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5357E" w14:textId="77777777" w:rsidR="00B040D1" w:rsidRPr="00B040D1" w:rsidRDefault="00B040D1" w:rsidP="00B040D1">
      <w:pPr>
        <w:spacing w:after="0"/>
        <w:jc w:val="center"/>
        <w:rPr>
          <w:rFonts w:ascii="Times New Roman" w:hAnsi="Times New Roman"/>
          <w:b/>
          <w:sz w:val="24"/>
          <w:szCs w:val="24"/>
        </w:rPr>
      </w:pPr>
      <w:r w:rsidRPr="00B040D1">
        <w:rPr>
          <w:rFonts w:ascii="Times New Roman" w:hAnsi="Times New Roman"/>
          <w:b/>
          <w:sz w:val="24"/>
          <w:szCs w:val="24"/>
        </w:rPr>
        <w:t>IN THE HIGH COURT OF THE REPUBLIC OF SINGAPORE</w:t>
      </w:r>
    </w:p>
    <w:p w14:paraId="53C21C9B" w14:textId="77777777" w:rsidR="00B040D1" w:rsidRPr="00B040D1" w:rsidRDefault="00B040D1" w:rsidP="00E11CC3">
      <w:pPr>
        <w:jc w:val="center"/>
        <w:rPr>
          <w:rFonts w:ascii="Times New Roman" w:hAnsi="Times New Roman"/>
          <w:b/>
          <w:bCs/>
          <w:sz w:val="24"/>
          <w:szCs w:val="24"/>
          <w:highlight w:val="yellow"/>
          <w:lang w:val="en-GB"/>
        </w:rPr>
      </w:pPr>
    </w:p>
    <w:p w14:paraId="58D04D7C" w14:textId="4101C1DA" w:rsidR="00E11CC3" w:rsidRPr="00B040D1" w:rsidRDefault="00A872D0" w:rsidP="00E11CC3">
      <w:pPr>
        <w:jc w:val="center"/>
        <w:rPr>
          <w:rFonts w:ascii="Times New Roman" w:hAnsi="Times New Roman"/>
          <w:b/>
          <w:bCs/>
          <w:sz w:val="24"/>
          <w:szCs w:val="24"/>
          <w:lang w:val="en-GB"/>
        </w:rPr>
      </w:pPr>
      <w:r>
        <w:rPr>
          <w:rFonts w:ascii="Times New Roman" w:hAnsi="Times New Roman"/>
          <w:b/>
          <w:bCs/>
          <w:sz w:val="24"/>
          <w:szCs w:val="24"/>
          <w:lang w:val="en-GB"/>
        </w:rPr>
        <w:t xml:space="preserve">Collectors Inc. </w:t>
      </w:r>
      <w:proofErr w:type="spellStart"/>
      <w:r>
        <w:rPr>
          <w:rFonts w:ascii="Times New Roman" w:hAnsi="Times New Roman"/>
          <w:b/>
          <w:bCs/>
          <w:sz w:val="24"/>
          <w:szCs w:val="24"/>
          <w:lang w:val="en-GB"/>
        </w:rPr>
        <w:t>Pte.</w:t>
      </w:r>
      <w:proofErr w:type="spellEnd"/>
      <w:r>
        <w:rPr>
          <w:rFonts w:ascii="Times New Roman" w:hAnsi="Times New Roman"/>
          <w:b/>
          <w:bCs/>
          <w:sz w:val="24"/>
          <w:szCs w:val="24"/>
          <w:lang w:val="en-GB"/>
        </w:rPr>
        <w:t xml:space="preserve"> Ltd.</w:t>
      </w:r>
    </w:p>
    <w:p w14:paraId="4A396C75" w14:textId="77777777" w:rsidR="00E11CC3" w:rsidRPr="00B040D1" w:rsidRDefault="00E11CC3" w:rsidP="00E11CC3">
      <w:pPr>
        <w:jc w:val="center"/>
        <w:rPr>
          <w:rFonts w:ascii="Times New Roman" w:hAnsi="Times New Roman"/>
          <w:b/>
          <w:bCs/>
          <w:sz w:val="24"/>
          <w:szCs w:val="24"/>
          <w:lang w:val="en-GB"/>
        </w:rPr>
      </w:pPr>
      <w:r w:rsidRPr="00B040D1">
        <w:rPr>
          <w:rFonts w:ascii="Times New Roman" w:hAnsi="Times New Roman"/>
          <w:b/>
          <w:bCs/>
          <w:sz w:val="24"/>
          <w:szCs w:val="24"/>
          <w:lang w:val="en-GB"/>
        </w:rPr>
        <w:t>v</w:t>
      </w:r>
    </w:p>
    <w:p w14:paraId="18029940" w14:textId="79C53C19" w:rsidR="00E11CC3" w:rsidRPr="00B040D1" w:rsidRDefault="00610BBB" w:rsidP="00E11CC3">
      <w:pPr>
        <w:jc w:val="center"/>
        <w:rPr>
          <w:rFonts w:ascii="Times New Roman" w:hAnsi="Times New Roman"/>
          <w:b/>
          <w:bCs/>
          <w:sz w:val="24"/>
          <w:szCs w:val="24"/>
          <w:lang w:val="en-GB"/>
        </w:rPr>
      </w:pPr>
      <w:r>
        <w:rPr>
          <w:rFonts w:ascii="Times New Roman" w:hAnsi="Times New Roman"/>
          <w:b/>
          <w:bCs/>
          <w:sz w:val="24"/>
          <w:szCs w:val="24"/>
          <w:lang w:val="en-GB"/>
        </w:rPr>
        <w:t>Opportunity Venture Pte Ltd</w:t>
      </w:r>
    </w:p>
    <w:p w14:paraId="36BDF070" w14:textId="77777777" w:rsidR="00E11CC3" w:rsidRPr="00B040D1" w:rsidRDefault="00E11CC3" w:rsidP="00E11CC3">
      <w:pPr>
        <w:jc w:val="center"/>
        <w:rPr>
          <w:rFonts w:ascii="Times New Roman" w:hAnsi="Times New Roman"/>
          <w:b/>
          <w:bCs/>
          <w:sz w:val="24"/>
          <w:szCs w:val="24"/>
          <w:lang w:val="en-GB"/>
        </w:rPr>
      </w:pPr>
    </w:p>
    <w:p w14:paraId="2FBDB767" w14:textId="07A3FD53" w:rsidR="00E11CC3" w:rsidRPr="00B040D1" w:rsidRDefault="00E11CC3" w:rsidP="00E11CC3">
      <w:pPr>
        <w:jc w:val="center"/>
        <w:rPr>
          <w:rFonts w:ascii="Times New Roman" w:hAnsi="Times New Roman"/>
          <w:sz w:val="24"/>
          <w:szCs w:val="24"/>
          <w:lang w:val="en-GB"/>
        </w:rPr>
      </w:pPr>
      <w:r w:rsidRPr="00B040D1">
        <w:rPr>
          <w:rFonts w:ascii="Times New Roman" w:hAnsi="Times New Roman"/>
          <w:b/>
          <w:bCs/>
          <w:sz w:val="24"/>
          <w:szCs w:val="24"/>
          <w:lang w:val="en-GB"/>
        </w:rPr>
        <w:t>[202</w:t>
      </w:r>
      <w:r w:rsidR="00904C51">
        <w:rPr>
          <w:rFonts w:ascii="Times New Roman" w:hAnsi="Times New Roman"/>
          <w:b/>
          <w:bCs/>
          <w:sz w:val="24"/>
          <w:szCs w:val="24"/>
          <w:lang w:val="en-GB"/>
        </w:rPr>
        <w:t>1</w:t>
      </w:r>
      <w:r w:rsidRPr="00B040D1">
        <w:rPr>
          <w:rFonts w:ascii="Times New Roman" w:hAnsi="Times New Roman"/>
          <w:b/>
          <w:bCs/>
          <w:sz w:val="24"/>
          <w:szCs w:val="24"/>
          <w:lang w:val="en-GB"/>
        </w:rPr>
        <w:t>] SGHC 1</w:t>
      </w:r>
      <w:r w:rsidR="00904C51">
        <w:rPr>
          <w:rFonts w:ascii="Times New Roman" w:hAnsi="Times New Roman"/>
          <w:b/>
          <w:bCs/>
          <w:sz w:val="24"/>
          <w:szCs w:val="24"/>
          <w:lang w:val="en-GB"/>
        </w:rPr>
        <w:t>23</w:t>
      </w:r>
    </w:p>
    <w:p w14:paraId="1C31C589" w14:textId="77777777" w:rsidR="00E11CC3" w:rsidRPr="00B8605C" w:rsidRDefault="00E11CC3" w:rsidP="00E11CC3">
      <w:pPr>
        <w:jc w:val="center"/>
        <w:rPr>
          <w:rFonts w:ascii="Times New Roman" w:hAnsi="Times New Roman"/>
          <w:b/>
          <w:bCs/>
          <w:sz w:val="24"/>
          <w:szCs w:val="24"/>
          <w:lang w:val="en-GB"/>
        </w:rPr>
      </w:pPr>
    </w:p>
    <w:p w14:paraId="3C73C773" w14:textId="7F5AB97B" w:rsidR="00E11CC3" w:rsidRPr="00B8605C" w:rsidRDefault="006254C0" w:rsidP="00E11CC3">
      <w:pPr>
        <w:rPr>
          <w:rFonts w:ascii="Times New Roman" w:hAnsi="Times New Roman"/>
          <w:sz w:val="24"/>
          <w:szCs w:val="24"/>
          <w:lang w:val="en-GB"/>
        </w:rPr>
      </w:pPr>
      <w:r>
        <w:rPr>
          <w:rFonts w:ascii="Times New Roman" w:hAnsi="Times New Roman"/>
          <w:sz w:val="24"/>
          <w:szCs w:val="24"/>
          <w:lang w:val="en-GB"/>
        </w:rPr>
        <w:t>15</w:t>
      </w:r>
      <w:r w:rsidR="00904C51">
        <w:rPr>
          <w:rFonts w:ascii="Times New Roman" w:hAnsi="Times New Roman"/>
          <w:sz w:val="24"/>
          <w:szCs w:val="24"/>
          <w:lang w:val="en-GB"/>
        </w:rPr>
        <w:t xml:space="preserve"> September </w:t>
      </w:r>
      <w:r w:rsidR="00E11CC3" w:rsidRPr="00B8605C">
        <w:rPr>
          <w:rFonts w:ascii="Times New Roman" w:hAnsi="Times New Roman"/>
          <w:sz w:val="24"/>
          <w:szCs w:val="24"/>
          <w:lang w:val="en-GB"/>
        </w:rPr>
        <w:t>202</w:t>
      </w:r>
      <w:r w:rsidR="00904C51">
        <w:rPr>
          <w:rFonts w:ascii="Times New Roman" w:hAnsi="Times New Roman"/>
          <w:sz w:val="24"/>
          <w:szCs w:val="24"/>
          <w:lang w:val="en-GB"/>
        </w:rPr>
        <w:t>1</w:t>
      </w:r>
      <w:r w:rsidR="00E11CC3" w:rsidRPr="00B8605C">
        <w:rPr>
          <w:rFonts w:ascii="Times New Roman" w:hAnsi="Times New Roman"/>
          <w:sz w:val="24"/>
          <w:szCs w:val="24"/>
          <w:lang w:val="en-GB"/>
        </w:rPr>
        <w:tab/>
      </w:r>
      <w:r w:rsidR="00E11CC3" w:rsidRPr="00B8605C">
        <w:rPr>
          <w:rFonts w:ascii="Times New Roman" w:hAnsi="Times New Roman"/>
          <w:sz w:val="24"/>
          <w:szCs w:val="24"/>
          <w:lang w:val="en-GB"/>
        </w:rPr>
        <w:tab/>
      </w:r>
      <w:r w:rsidR="00E11CC3" w:rsidRPr="00B8605C">
        <w:rPr>
          <w:rFonts w:ascii="Times New Roman" w:hAnsi="Times New Roman"/>
          <w:sz w:val="24"/>
          <w:szCs w:val="24"/>
          <w:lang w:val="en-GB"/>
        </w:rPr>
        <w:tab/>
      </w:r>
      <w:r w:rsidR="00E11CC3" w:rsidRPr="00B8605C">
        <w:rPr>
          <w:rFonts w:ascii="Times New Roman" w:hAnsi="Times New Roman"/>
          <w:sz w:val="24"/>
          <w:szCs w:val="24"/>
          <w:lang w:val="en-GB"/>
        </w:rPr>
        <w:tab/>
      </w:r>
      <w:r w:rsidR="00E11CC3" w:rsidRPr="00B8605C">
        <w:rPr>
          <w:rFonts w:ascii="Times New Roman" w:hAnsi="Times New Roman"/>
          <w:sz w:val="24"/>
          <w:szCs w:val="24"/>
          <w:lang w:val="en-GB"/>
        </w:rPr>
        <w:tab/>
      </w:r>
      <w:r w:rsidR="00E11CC3" w:rsidRPr="00B8605C">
        <w:rPr>
          <w:rFonts w:ascii="Times New Roman" w:hAnsi="Times New Roman"/>
          <w:sz w:val="24"/>
          <w:szCs w:val="24"/>
          <w:lang w:val="en-GB"/>
        </w:rPr>
        <w:tab/>
      </w:r>
      <w:r w:rsidR="00E11CC3" w:rsidRPr="00B8605C">
        <w:rPr>
          <w:rFonts w:ascii="Times New Roman" w:hAnsi="Times New Roman"/>
          <w:sz w:val="24"/>
          <w:szCs w:val="24"/>
          <w:lang w:val="en-GB"/>
        </w:rPr>
        <w:tab/>
        <w:t>Judgment reserved.</w:t>
      </w:r>
    </w:p>
    <w:p w14:paraId="40B766D6" w14:textId="77777777" w:rsidR="00E11CC3" w:rsidRPr="00B8605C" w:rsidRDefault="00B040D1" w:rsidP="00E11CC3">
      <w:pPr>
        <w:rPr>
          <w:rFonts w:ascii="Times New Roman" w:hAnsi="Times New Roman"/>
          <w:sz w:val="24"/>
          <w:szCs w:val="24"/>
          <w:lang w:val="en-GB"/>
        </w:rPr>
      </w:pPr>
      <w:r>
        <w:rPr>
          <w:rFonts w:ascii="Times New Roman" w:hAnsi="Times New Roman"/>
          <w:b/>
          <w:bCs/>
          <w:sz w:val="24"/>
          <w:szCs w:val="24"/>
          <w:lang w:val="en-GB"/>
        </w:rPr>
        <w:t>Peter Turing</w:t>
      </w:r>
      <w:r w:rsidR="00310D17">
        <w:rPr>
          <w:rFonts w:ascii="Times New Roman" w:hAnsi="Times New Roman"/>
          <w:b/>
          <w:bCs/>
          <w:sz w:val="24"/>
          <w:szCs w:val="24"/>
          <w:lang w:val="en-GB"/>
        </w:rPr>
        <w:t xml:space="preserve"> </w:t>
      </w:r>
      <w:r w:rsidR="00E11CC3" w:rsidRPr="00B8605C">
        <w:rPr>
          <w:rFonts w:ascii="Times New Roman" w:hAnsi="Times New Roman"/>
          <w:b/>
          <w:bCs/>
          <w:sz w:val="24"/>
          <w:szCs w:val="24"/>
          <w:lang w:val="en-GB"/>
        </w:rPr>
        <w:t>J:</w:t>
      </w:r>
    </w:p>
    <w:p w14:paraId="56F0F456" w14:textId="77777777" w:rsidR="00E11CC3" w:rsidRPr="00B8605C" w:rsidRDefault="00E11CC3" w:rsidP="00E11CC3">
      <w:pPr>
        <w:rPr>
          <w:rFonts w:ascii="Times New Roman" w:hAnsi="Times New Roman"/>
          <w:sz w:val="24"/>
          <w:szCs w:val="24"/>
          <w:lang w:val="en-GB"/>
        </w:rPr>
      </w:pPr>
      <w:r w:rsidRPr="00B8605C">
        <w:rPr>
          <w:rFonts w:ascii="Times New Roman" w:hAnsi="Times New Roman"/>
          <w:b/>
          <w:bCs/>
          <w:sz w:val="24"/>
          <w:szCs w:val="24"/>
          <w:lang w:val="en-GB"/>
        </w:rPr>
        <w:t>Introduction</w:t>
      </w:r>
    </w:p>
    <w:p w14:paraId="74DA63DA" w14:textId="15256C8B" w:rsidR="00E11CC3" w:rsidRPr="00B8605C" w:rsidRDefault="00E11CC3" w:rsidP="00026262">
      <w:pPr>
        <w:pStyle w:val="ListParagraph"/>
        <w:numPr>
          <w:ilvl w:val="0"/>
          <w:numId w:val="34"/>
        </w:numPr>
        <w:spacing w:after="300" w:line="276" w:lineRule="auto"/>
        <w:ind w:left="567" w:hanging="567"/>
        <w:contextualSpacing w:val="0"/>
        <w:rPr>
          <w:rFonts w:cs="Times New Roman"/>
          <w:sz w:val="24"/>
          <w:szCs w:val="24"/>
        </w:rPr>
      </w:pPr>
      <w:r w:rsidRPr="00B8605C">
        <w:rPr>
          <w:rFonts w:cs="Times New Roman"/>
          <w:sz w:val="24"/>
          <w:szCs w:val="24"/>
        </w:rPr>
        <w:t xml:space="preserve">These proceedings arise out of a civil suit (HC/S </w:t>
      </w:r>
      <w:r w:rsidR="007F2DE0">
        <w:rPr>
          <w:rFonts w:cs="Times New Roman"/>
          <w:sz w:val="24"/>
          <w:szCs w:val="24"/>
        </w:rPr>
        <w:t>1501</w:t>
      </w:r>
      <w:r w:rsidRPr="00B8605C">
        <w:rPr>
          <w:rFonts w:cs="Times New Roman"/>
          <w:sz w:val="24"/>
          <w:szCs w:val="24"/>
        </w:rPr>
        <w:t xml:space="preserve"> of 202</w:t>
      </w:r>
      <w:r w:rsidR="007F2DE0">
        <w:rPr>
          <w:rFonts w:cs="Times New Roman"/>
          <w:sz w:val="24"/>
          <w:szCs w:val="24"/>
        </w:rPr>
        <w:t>1</w:t>
      </w:r>
      <w:r w:rsidRPr="00B8605C">
        <w:rPr>
          <w:rFonts w:cs="Times New Roman"/>
          <w:sz w:val="24"/>
          <w:szCs w:val="24"/>
        </w:rPr>
        <w:t xml:space="preserve">) brought by </w:t>
      </w:r>
      <w:r w:rsidR="00A872D0">
        <w:rPr>
          <w:rFonts w:cs="Times New Roman"/>
          <w:sz w:val="24"/>
          <w:szCs w:val="24"/>
        </w:rPr>
        <w:t xml:space="preserve">Collectors Inc. </w:t>
      </w:r>
      <w:proofErr w:type="spellStart"/>
      <w:r w:rsidR="00A872D0">
        <w:rPr>
          <w:rFonts w:cs="Times New Roman"/>
          <w:sz w:val="24"/>
          <w:szCs w:val="24"/>
        </w:rPr>
        <w:t>Pte.</w:t>
      </w:r>
      <w:proofErr w:type="spellEnd"/>
      <w:r w:rsidR="00A872D0">
        <w:rPr>
          <w:rFonts w:cs="Times New Roman"/>
          <w:sz w:val="24"/>
          <w:szCs w:val="24"/>
        </w:rPr>
        <w:t xml:space="preserve"> Ltd.</w:t>
      </w:r>
      <w:r w:rsidRPr="00B8605C">
        <w:rPr>
          <w:rFonts w:cs="Times New Roman"/>
          <w:sz w:val="24"/>
          <w:szCs w:val="24"/>
        </w:rPr>
        <w:t xml:space="preserve"> (the “Plaintiff”), against </w:t>
      </w:r>
      <w:r w:rsidR="00610BBB">
        <w:rPr>
          <w:rFonts w:cs="Times New Roman"/>
          <w:sz w:val="24"/>
          <w:szCs w:val="24"/>
        </w:rPr>
        <w:t>Opportunity Venture Pte Ltd</w:t>
      </w:r>
      <w:r w:rsidRPr="00B8605C">
        <w:rPr>
          <w:rFonts w:cs="Times New Roman"/>
          <w:sz w:val="24"/>
          <w:szCs w:val="24"/>
        </w:rPr>
        <w:t xml:space="preserve"> (the “Defendant”), for copyright infringement.</w:t>
      </w:r>
    </w:p>
    <w:p w14:paraId="79358F83" w14:textId="77777777" w:rsidR="00E11CC3" w:rsidRPr="00B8605C" w:rsidRDefault="00E11CC3" w:rsidP="00E11CC3">
      <w:pPr>
        <w:spacing w:after="300"/>
        <w:rPr>
          <w:rFonts w:ascii="Times New Roman" w:hAnsi="Times New Roman"/>
          <w:b/>
          <w:sz w:val="24"/>
          <w:szCs w:val="24"/>
        </w:rPr>
      </w:pPr>
      <w:r w:rsidRPr="00B8605C">
        <w:rPr>
          <w:rFonts w:ascii="Times New Roman" w:hAnsi="Times New Roman"/>
          <w:b/>
          <w:sz w:val="24"/>
          <w:szCs w:val="24"/>
        </w:rPr>
        <w:t>Background</w:t>
      </w:r>
    </w:p>
    <w:p w14:paraId="33A2912F" w14:textId="4DC55777" w:rsidR="005E7DC2" w:rsidRDefault="00A872D0" w:rsidP="00026262">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t xml:space="preserve">The </w:t>
      </w:r>
      <w:r w:rsidR="00E11CC3" w:rsidRPr="00B8605C">
        <w:rPr>
          <w:rFonts w:cs="Times New Roman"/>
          <w:sz w:val="24"/>
          <w:szCs w:val="24"/>
        </w:rPr>
        <w:t xml:space="preserve">Plaintiff is </w:t>
      </w:r>
      <w:r>
        <w:rPr>
          <w:rFonts w:cs="Times New Roman"/>
          <w:sz w:val="24"/>
          <w:szCs w:val="24"/>
        </w:rPr>
        <w:t>in the business of owning, managing, and reselling rare art and antiques.</w:t>
      </w:r>
      <w:r w:rsidR="00E10B6D">
        <w:rPr>
          <w:rFonts w:cs="Times New Roman"/>
          <w:sz w:val="24"/>
          <w:szCs w:val="24"/>
        </w:rPr>
        <w:t xml:space="preserve"> In the year 2020, t</w:t>
      </w:r>
      <w:r>
        <w:rPr>
          <w:rFonts w:cs="Times New Roman"/>
          <w:sz w:val="24"/>
          <w:szCs w:val="24"/>
        </w:rPr>
        <w:t>he Plaintiff</w:t>
      </w:r>
      <w:r w:rsidR="00E10B6D">
        <w:rPr>
          <w:rFonts w:cs="Times New Roman"/>
          <w:sz w:val="24"/>
          <w:szCs w:val="24"/>
        </w:rPr>
        <w:t>’s management decided to e</w:t>
      </w:r>
      <w:r>
        <w:rPr>
          <w:rFonts w:cs="Times New Roman"/>
          <w:sz w:val="24"/>
          <w:szCs w:val="24"/>
        </w:rPr>
        <w:t>xpand its venture into collecting non-fungible tokens (“NFTs”).</w:t>
      </w:r>
    </w:p>
    <w:p w14:paraId="18AA4BB1" w14:textId="1CA9B686" w:rsidR="00A872D0" w:rsidRDefault="00A872D0" w:rsidP="00026262">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t xml:space="preserve">NFTs are </w:t>
      </w:r>
      <w:r w:rsidR="00904C51">
        <w:rPr>
          <w:rFonts w:cs="Times New Roman"/>
          <w:sz w:val="24"/>
          <w:szCs w:val="24"/>
        </w:rPr>
        <w:t xml:space="preserve">digital assets that are typically powered by smart contracts, created on an immutable ledger such as a blockchain. A key feature of NFTs is that they are often used to represent other assets, most commonly digital artworks and photographs. </w:t>
      </w:r>
    </w:p>
    <w:p w14:paraId="01493B47" w14:textId="26B94533" w:rsidR="00610BBB" w:rsidRDefault="00610BBB" w:rsidP="007008F2">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t>On 20 August</w:t>
      </w:r>
      <w:r w:rsidR="00600CBA">
        <w:rPr>
          <w:rFonts w:cs="Times New Roman"/>
          <w:sz w:val="24"/>
          <w:szCs w:val="24"/>
        </w:rPr>
        <w:t xml:space="preserve"> 2020</w:t>
      </w:r>
      <w:r>
        <w:rPr>
          <w:rFonts w:cs="Times New Roman"/>
          <w:sz w:val="24"/>
          <w:szCs w:val="24"/>
        </w:rPr>
        <w:t>, a renowned company in the business of creating and selling NFTs, Trend Predictor Pte Ltd (“TP”), released an exclusive NFT</w:t>
      </w:r>
      <w:r w:rsidR="006A24A0">
        <w:rPr>
          <w:rFonts w:cs="Times New Roman"/>
          <w:sz w:val="24"/>
          <w:szCs w:val="24"/>
        </w:rPr>
        <w:t xml:space="preserve"> (“TP NFT”)</w:t>
      </w:r>
      <w:r w:rsidR="00F86993">
        <w:rPr>
          <w:rFonts w:cs="Times New Roman"/>
          <w:sz w:val="24"/>
          <w:szCs w:val="24"/>
        </w:rPr>
        <w:t xml:space="preserve"> of</w:t>
      </w:r>
      <w:r>
        <w:rPr>
          <w:rFonts w:cs="Times New Roman"/>
          <w:sz w:val="24"/>
          <w:szCs w:val="24"/>
        </w:rPr>
        <w:t xml:space="preserve"> a watercolour image of a futuristic looking robot-computer with hot press machines attached to the end of tubed arms (“Underlying Image”). </w:t>
      </w:r>
    </w:p>
    <w:p w14:paraId="0C34D8CB" w14:textId="6F80DF46" w:rsidR="006D295B" w:rsidRDefault="00610BBB" w:rsidP="007008F2">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t xml:space="preserve">According to the advertisements </w:t>
      </w:r>
      <w:r w:rsidR="00F86993">
        <w:rPr>
          <w:rFonts w:cs="Times New Roman"/>
          <w:sz w:val="24"/>
          <w:szCs w:val="24"/>
        </w:rPr>
        <w:t>for</w:t>
      </w:r>
      <w:r w:rsidR="00351FA0">
        <w:rPr>
          <w:rFonts w:cs="Times New Roman"/>
          <w:sz w:val="24"/>
          <w:szCs w:val="24"/>
        </w:rPr>
        <w:t xml:space="preserve"> </w:t>
      </w:r>
      <w:r>
        <w:rPr>
          <w:rFonts w:cs="Times New Roman"/>
          <w:sz w:val="24"/>
          <w:szCs w:val="24"/>
        </w:rPr>
        <w:t xml:space="preserve">the sale of this NFT, the Underlying Image was created </w:t>
      </w:r>
      <w:r w:rsidR="00F86993">
        <w:rPr>
          <w:rFonts w:cs="Times New Roman"/>
          <w:sz w:val="24"/>
          <w:szCs w:val="24"/>
        </w:rPr>
        <w:t xml:space="preserve">entirely </w:t>
      </w:r>
      <w:r>
        <w:rPr>
          <w:rFonts w:cs="Times New Roman"/>
          <w:sz w:val="24"/>
          <w:szCs w:val="24"/>
        </w:rPr>
        <w:t xml:space="preserve">by a computer program </w:t>
      </w:r>
      <w:r w:rsidR="00F86993">
        <w:rPr>
          <w:rFonts w:cs="Times New Roman"/>
          <w:sz w:val="24"/>
          <w:szCs w:val="24"/>
        </w:rPr>
        <w:t>(AI-R</w:t>
      </w:r>
      <w:r w:rsidR="000B5EB2">
        <w:rPr>
          <w:rFonts w:cs="Times New Roman"/>
          <w:sz w:val="24"/>
          <w:szCs w:val="24"/>
        </w:rPr>
        <w:t xml:space="preserve">oger or </w:t>
      </w:r>
      <w:r w:rsidR="00DB78B6">
        <w:rPr>
          <w:rFonts w:cs="Times New Roman"/>
          <w:sz w:val="24"/>
          <w:szCs w:val="24"/>
        </w:rPr>
        <w:t>“</w:t>
      </w:r>
      <w:r w:rsidR="000B5EB2">
        <w:rPr>
          <w:rFonts w:cs="Times New Roman"/>
          <w:sz w:val="24"/>
          <w:szCs w:val="24"/>
        </w:rPr>
        <w:t>AIR</w:t>
      </w:r>
      <w:r w:rsidR="00DB78B6">
        <w:rPr>
          <w:rFonts w:cs="Times New Roman"/>
          <w:sz w:val="24"/>
          <w:szCs w:val="24"/>
        </w:rPr>
        <w:t>”</w:t>
      </w:r>
      <w:r w:rsidR="00F86993">
        <w:rPr>
          <w:rFonts w:cs="Times New Roman"/>
          <w:sz w:val="24"/>
          <w:szCs w:val="24"/>
        </w:rPr>
        <w:t xml:space="preserve">) </w:t>
      </w:r>
      <w:r>
        <w:rPr>
          <w:rFonts w:cs="Times New Roman"/>
          <w:sz w:val="24"/>
          <w:szCs w:val="24"/>
        </w:rPr>
        <w:t xml:space="preserve">that was </w:t>
      </w:r>
      <w:r w:rsidR="00F86993">
        <w:rPr>
          <w:rFonts w:cs="Times New Roman"/>
          <w:sz w:val="24"/>
          <w:szCs w:val="24"/>
        </w:rPr>
        <w:t>developed</w:t>
      </w:r>
      <w:r>
        <w:rPr>
          <w:rFonts w:cs="Times New Roman"/>
          <w:sz w:val="24"/>
          <w:szCs w:val="24"/>
        </w:rPr>
        <w:t xml:space="preserve"> by a team of talented programmers employed by TP</w:t>
      </w:r>
      <w:r w:rsidR="00F86993">
        <w:rPr>
          <w:rFonts w:cs="Times New Roman"/>
          <w:sz w:val="24"/>
          <w:szCs w:val="24"/>
        </w:rPr>
        <w:t xml:space="preserve">. AIR </w:t>
      </w:r>
      <w:r>
        <w:rPr>
          <w:rFonts w:cs="Times New Roman"/>
          <w:sz w:val="24"/>
          <w:szCs w:val="24"/>
        </w:rPr>
        <w:t>initially serve</w:t>
      </w:r>
      <w:r w:rsidR="00DB78B6">
        <w:rPr>
          <w:rFonts w:cs="Times New Roman"/>
          <w:sz w:val="24"/>
          <w:szCs w:val="24"/>
        </w:rPr>
        <w:t>d</w:t>
      </w:r>
      <w:r>
        <w:rPr>
          <w:rFonts w:cs="Times New Roman"/>
          <w:sz w:val="24"/>
          <w:szCs w:val="24"/>
        </w:rPr>
        <w:t xml:space="preserve"> as an assistant to recognise current trends relating to NFTs</w:t>
      </w:r>
      <w:r w:rsidR="00865B04">
        <w:rPr>
          <w:rFonts w:cs="Times New Roman"/>
          <w:sz w:val="24"/>
          <w:szCs w:val="24"/>
        </w:rPr>
        <w:t>. AIR has</w:t>
      </w:r>
      <w:r>
        <w:rPr>
          <w:rFonts w:cs="Times New Roman"/>
          <w:sz w:val="24"/>
          <w:szCs w:val="24"/>
        </w:rPr>
        <w:t xml:space="preserve"> self-improvement capabilities through the use of a machine-learning method known as “reinforcement learning”. </w:t>
      </w:r>
      <w:r w:rsidR="006D295B">
        <w:rPr>
          <w:rFonts w:cs="Times New Roman"/>
          <w:sz w:val="24"/>
          <w:szCs w:val="24"/>
        </w:rPr>
        <w:t>TP’s team of programmers</w:t>
      </w:r>
      <w:r w:rsidR="00DB78B6">
        <w:rPr>
          <w:rFonts w:cs="Times New Roman"/>
          <w:sz w:val="24"/>
          <w:szCs w:val="24"/>
        </w:rPr>
        <w:t xml:space="preserve"> later fine-tuned the programme so as to include</w:t>
      </w:r>
      <w:r w:rsidR="006A24A0">
        <w:rPr>
          <w:rFonts w:cs="Times New Roman"/>
          <w:sz w:val="24"/>
          <w:szCs w:val="24"/>
        </w:rPr>
        <w:t xml:space="preserve"> </w:t>
      </w:r>
      <w:r w:rsidR="000D1537">
        <w:rPr>
          <w:rFonts w:cs="Times New Roman"/>
          <w:sz w:val="24"/>
          <w:szCs w:val="24"/>
        </w:rPr>
        <w:t xml:space="preserve">a “reward” system to “incentivise” </w:t>
      </w:r>
      <w:r w:rsidR="000B5EB2">
        <w:rPr>
          <w:rFonts w:cs="Times New Roman"/>
          <w:sz w:val="24"/>
          <w:szCs w:val="24"/>
        </w:rPr>
        <w:t>AIR</w:t>
      </w:r>
      <w:r w:rsidR="00351FA0">
        <w:rPr>
          <w:rFonts w:cs="Times New Roman"/>
          <w:sz w:val="24"/>
          <w:szCs w:val="24"/>
        </w:rPr>
        <w:t xml:space="preserve"> </w:t>
      </w:r>
      <w:r w:rsidR="000D1537">
        <w:rPr>
          <w:rFonts w:cs="Times New Roman"/>
          <w:sz w:val="24"/>
          <w:szCs w:val="24"/>
        </w:rPr>
        <w:t xml:space="preserve">to pick the images that were </w:t>
      </w:r>
      <w:r w:rsidR="000B5EB2">
        <w:rPr>
          <w:rFonts w:cs="Times New Roman"/>
          <w:sz w:val="24"/>
          <w:szCs w:val="24"/>
        </w:rPr>
        <w:t>in demand</w:t>
      </w:r>
      <w:r w:rsidR="000D1537">
        <w:rPr>
          <w:rFonts w:cs="Times New Roman"/>
          <w:sz w:val="24"/>
          <w:szCs w:val="24"/>
        </w:rPr>
        <w:t xml:space="preserve">. This </w:t>
      </w:r>
      <w:r w:rsidR="000B5EB2">
        <w:rPr>
          <w:rFonts w:cs="Times New Roman"/>
          <w:sz w:val="24"/>
          <w:szCs w:val="24"/>
        </w:rPr>
        <w:t>was done</w:t>
      </w:r>
      <w:r w:rsidR="006D295B">
        <w:rPr>
          <w:rFonts w:cs="Times New Roman"/>
          <w:sz w:val="24"/>
          <w:szCs w:val="24"/>
        </w:rPr>
        <w:t xml:space="preserve"> </w:t>
      </w:r>
      <w:r w:rsidR="003B49BD">
        <w:rPr>
          <w:rFonts w:cs="Times New Roman"/>
          <w:sz w:val="24"/>
          <w:szCs w:val="24"/>
        </w:rPr>
        <w:t xml:space="preserve">in </w:t>
      </w:r>
      <w:r w:rsidR="000B5EB2">
        <w:rPr>
          <w:rFonts w:cs="Times New Roman"/>
          <w:sz w:val="24"/>
          <w:szCs w:val="24"/>
        </w:rPr>
        <w:t xml:space="preserve">a </w:t>
      </w:r>
      <w:r w:rsidR="003B49BD">
        <w:rPr>
          <w:rFonts w:cs="Times New Roman"/>
          <w:sz w:val="24"/>
          <w:szCs w:val="24"/>
        </w:rPr>
        <w:t xml:space="preserve">bid to ensure that </w:t>
      </w:r>
      <w:r w:rsidR="000B5EB2">
        <w:rPr>
          <w:rFonts w:cs="Times New Roman"/>
          <w:sz w:val="24"/>
          <w:szCs w:val="24"/>
        </w:rPr>
        <w:t xml:space="preserve">AIR </w:t>
      </w:r>
      <w:r w:rsidR="003B49BD">
        <w:rPr>
          <w:rFonts w:cs="Times New Roman"/>
          <w:sz w:val="24"/>
          <w:szCs w:val="24"/>
        </w:rPr>
        <w:t>would develop</w:t>
      </w:r>
      <w:r w:rsidR="000B5EB2">
        <w:rPr>
          <w:rFonts w:cs="Times New Roman"/>
          <w:sz w:val="24"/>
          <w:szCs w:val="24"/>
        </w:rPr>
        <w:t xml:space="preserve"> itself so as</w:t>
      </w:r>
      <w:r w:rsidR="00BB15E6">
        <w:rPr>
          <w:rFonts w:cs="Times New Roman"/>
          <w:sz w:val="24"/>
          <w:szCs w:val="24"/>
        </w:rPr>
        <w:t xml:space="preserve"> </w:t>
      </w:r>
      <w:r w:rsidR="003B49BD">
        <w:rPr>
          <w:rFonts w:cs="Times New Roman"/>
          <w:sz w:val="24"/>
          <w:szCs w:val="24"/>
        </w:rPr>
        <w:t xml:space="preserve">to generate results with the greatest consistency. </w:t>
      </w:r>
    </w:p>
    <w:p w14:paraId="62884962" w14:textId="6FABDF31" w:rsidR="00610BBB" w:rsidRDefault="00610BBB" w:rsidP="007008F2">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lastRenderedPageBreak/>
        <w:t xml:space="preserve">However, with further programming, </w:t>
      </w:r>
      <w:r w:rsidR="000B5EB2">
        <w:rPr>
          <w:rFonts w:cs="Times New Roman"/>
          <w:sz w:val="24"/>
          <w:szCs w:val="24"/>
        </w:rPr>
        <w:t>AIR</w:t>
      </w:r>
      <w:r w:rsidR="00F1380A">
        <w:rPr>
          <w:rFonts w:cs="Times New Roman"/>
          <w:sz w:val="24"/>
          <w:szCs w:val="24"/>
        </w:rPr>
        <w:t xml:space="preserve"> </w:t>
      </w:r>
      <w:r>
        <w:rPr>
          <w:rFonts w:cs="Times New Roman"/>
          <w:sz w:val="24"/>
          <w:szCs w:val="24"/>
        </w:rPr>
        <w:t>advanced into being able to formulaically generate creative images</w:t>
      </w:r>
      <w:r w:rsidR="00F1380A">
        <w:rPr>
          <w:rFonts w:cs="Times New Roman"/>
          <w:sz w:val="24"/>
          <w:szCs w:val="24"/>
        </w:rPr>
        <w:t xml:space="preserve"> that became the subject of successful NFTs</w:t>
      </w:r>
      <w:r w:rsidR="00865B04">
        <w:rPr>
          <w:rFonts w:cs="Times New Roman"/>
          <w:sz w:val="24"/>
          <w:szCs w:val="24"/>
        </w:rPr>
        <w:t xml:space="preserve"> created by TP based on these generated images</w:t>
      </w:r>
      <w:r w:rsidR="00600CBA">
        <w:rPr>
          <w:rFonts w:cs="Times New Roman"/>
          <w:sz w:val="24"/>
          <w:szCs w:val="24"/>
        </w:rPr>
        <w:t xml:space="preserve">. </w:t>
      </w:r>
      <w:r w:rsidR="00F1380A">
        <w:rPr>
          <w:rFonts w:cs="Times New Roman"/>
          <w:sz w:val="24"/>
          <w:szCs w:val="24"/>
        </w:rPr>
        <w:t>T</w:t>
      </w:r>
      <w:r w:rsidR="00600CBA">
        <w:rPr>
          <w:rFonts w:cs="Times New Roman"/>
          <w:sz w:val="24"/>
          <w:szCs w:val="24"/>
        </w:rPr>
        <w:t xml:space="preserve">he images </w:t>
      </w:r>
      <w:r w:rsidR="00F1380A">
        <w:rPr>
          <w:rFonts w:cs="Times New Roman"/>
          <w:sz w:val="24"/>
          <w:szCs w:val="24"/>
        </w:rPr>
        <w:t xml:space="preserve">created by AIR </w:t>
      </w:r>
      <w:r w:rsidR="00600CBA">
        <w:rPr>
          <w:rFonts w:cs="Times New Roman"/>
          <w:sz w:val="24"/>
          <w:szCs w:val="24"/>
        </w:rPr>
        <w:t xml:space="preserve">were so popular, that </w:t>
      </w:r>
      <w:r w:rsidR="00F1380A">
        <w:rPr>
          <w:rFonts w:cs="Times New Roman"/>
          <w:sz w:val="24"/>
          <w:szCs w:val="24"/>
        </w:rPr>
        <w:t>AIR itself became hugely popular. As a result,</w:t>
      </w:r>
      <w:r w:rsidR="00600CBA">
        <w:rPr>
          <w:rFonts w:cs="Times New Roman"/>
          <w:sz w:val="24"/>
          <w:szCs w:val="24"/>
        </w:rPr>
        <w:t xml:space="preserve"> </w:t>
      </w:r>
      <w:r w:rsidR="004D2FE5">
        <w:rPr>
          <w:rFonts w:cs="Times New Roman"/>
          <w:sz w:val="24"/>
          <w:szCs w:val="24"/>
        </w:rPr>
        <w:t xml:space="preserve">the Internet was populated with </w:t>
      </w:r>
      <w:r w:rsidR="00727FFE">
        <w:rPr>
          <w:rFonts w:cs="Times New Roman"/>
          <w:sz w:val="24"/>
          <w:szCs w:val="24"/>
        </w:rPr>
        <w:t xml:space="preserve">creative </w:t>
      </w:r>
      <w:r w:rsidR="00600CBA">
        <w:rPr>
          <w:rFonts w:cs="Times New Roman"/>
          <w:sz w:val="24"/>
          <w:szCs w:val="24"/>
        </w:rPr>
        <w:t>images</w:t>
      </w:r>
      <w:r w:rsidR="00727FFE">
        <w:rPr>
          <w:rFonts w:cs="Times New Roman"/>
          <w:sz w:val="24"/>
          <w:szCs w:val="24"/>
        </w:rPr>
        <w:t xml:space="preserve"> and artistic impressions</w:t>
      </w:r>
      <w:r w:rsidR="00600CBA">
        <w:rPr>
          <w:rFonts w:cs="Times New Roman"/>
          <w:sz w:val="24"/>
          <w:szCs w:val="24"/>
        </w:rPr>
        <w:t xml:space="preserve"> </w:t>
      </w:r>
      <w:r w:rsidR="00F1380A">
        <w:rPr>
          <w:rFonts w:cs="Times New Roman"/>
          <w:sz w:val="24"/>
          <w:szCs w:val="24"/>
        </w:rPr>
        <w:t xml:space="preserve">depicting AIR </w:t>
      </w:r>
      <w:r w:rsidR="00DB78B6">
        <w:rPr>
          <w:rFonts w:cs="Times New Roman"/>
          <w:sz w:val="24"/>
          <w:szCs w:val="24"/>
        </w:rPr>
        <w:t>which</w:t>
      </w:r>
      <w:r w:rsidR="004D2FE5">
        <w:rPr>
          <w:rFonts w:cs="Times New Roman"/>
          <w:sz w:val="24"/>
          <w:szCs w:val="24"/>
        </w:rPr>
        <w:t xml:space="preserve"> </w:t>
      </w:r>
      <w:r w:rsidR="00903402">
        <w:rPr>
          <w:rFonts w:cs="Times New Roman"/>
          <w:sz w:val="24"/>
          <w:szCs w:val="24"/>
        </w:rPr>
        <w:t>became</w:t>
      </w:r>
      <w:r w:rsidR="00351FA0">
        <w:rPr>
          <w:rFonts w:cs="Times New Roman"/>
          <w:sz w:val="24"/>
          <w:szCs w:val="24"/>
        </w:rPr>
        <w:t xml:space="preserve"> </w:t>
      </w:r>
      <w:r w:rsidR="00F1380A">
        <w:rPr>
          <w:rFonts w:cs="Times New Roman"/>
          <w:sz w:val="24"/>
          <w:szCs w:val="24"/>
        </w:rPr>
        <w:t>trendy</w:t>
      </w:r>
      <w:r w:rsidR="00903402">
        <w:rPr>
          <w:rFonts w:cs="Times New Roman"/>
          <w:sz w:val="24"/>
          <w:szCs w:val="24"/>
        </w:rPr>
        <w:t xml:space="preserve">. </w:t>
      </w:r>
      <w:r w:rsidR="00F1380A">
        <w:rPr>
          <w:rFonts w:cs="Times New Roman"/>
          <w:sz w:val="24"/>
          <w:szCs w:val="24"/>
        </w:rPr>
        <w:t>AIR also became</w:t>
      </w:r>
      <w:r w:rsidR="00903402">
        <w:rPr>
          <w:rFonts w:cs="Times New Roman"/>
          <w:sz w:val="24"/>
          <w:szCs w:val="24"/>
        </w:rPr>
        <w:t xml:space="preserve"> known as</w:t>
      </w:r>
      <w:r w:rsidR="00600CBA">
        <w:rPr>
          <w:rFonts w:cs="Times New Roman"/>
          <w:sz w:val="24"/>
          <w:szCs w:val="24"/>
        </w:rPr>
        <w:t xml:space="preserve"> the “</w:t>
      </w:r>
      <w:r w:rsidR="00903402" w:rsidRPr="00903402">
        <w:rPr>
          <w:rFonts w:cs="Times New Roman"/>
          <w:i/>
          <w:iCs/>
          <w:sz w:val="24"/>
          <w:szCs w:val="24"/>
        </w:rPr>
        <w:t>Khaleesi of the NFT,</w:t>
      </w:r>
      <w:r w:rsidR="00903402">
        <w:rPr>
          <w:rFonts w:cs="Times New Roman"/>
          <w:sz w:val="24"/>
          <w:szCs w:val="24"/>
        </w:rPr>
        <w:t xml:space="preserve"> </w:t>
      </w:r>
      <w:r w:rsidR="00600CBA">
        <w:rPr>
          <w:rFonts w:cs="Times New Roman"/>
          <w:i/>
          <w:iCs/>
          <w:sz w:val="24"/>
          <w:szCs w:val="24"/>
        </w:rPr>
        <w:t xml:space="preserve">Mother of </w:t>
      </w:r>
      <w:r w:rsidR="00903402">
        <w:rPr>
          <w:rFonts w:cs="Times New Roman"/>
          <w:i/>
          <w:iCs/>
          <w:sz w:val="24"/>
          <w:szCs w:val="24"/>
        </w:rPr>
        <w:t>Trends</w:t>
      </w:r>
      <w:r w:rsidR="00600CBA">
        <w:rPr>
          <w:rFonts w:cs="Times New Roman"/>
          <w:sz w:val="24"/>
          <w:szCs w:val="24"/>
        </w:rPr>
        <w:t>”.</w:t>
      </w:r>
      <w:r w:rsidR="00F1380A">
        <w:rPr>
          <w:rFonts w:cs="Times New Roman"/>
          <w:sz w:val="24"/>
          <w:szCs w:val="24"/>
        </w:rPr>
        <w:t xml:space="preserve"> AIR also began generating images of itself</w:t>
      </w:r>
      <w:r w:rsidR="00DB78B6">
        <w:rPr>
          <w:rFonts w:cs="Times New Roman"/>
          <w:sz w:val="24"/>
          <w:szCs w:val="24"/>
        </w:rPr>
        <w:t>, which resulted in the creation of the Underlying Image</w:t>
      </w:r>
      <w:r w:rsidR="00600CBA">
        <w:rPr>
          <w:rFonts w:cs="Times New Roman"/>
          <w:sz w:val="24"/>
          <w:szCs w:val="24"/>
        </w:rPr>
        <w:t xml:space="preserve"> </w:t>
      </w:r>
    </w:p>
    <w:p w14:paraId="0DB5370C" w14:textId="56E7DBCD" w:rsidR="00D542AB" w:rsidRPr="00600CBA" w:rsidRDefault="00A806A3" w:rsidP="00CC60DA">
      <w:pPr>
        <w:pStyle w:val="ListParagraph"/>
        <w:numPr>
          <w:ilvl w:val="0"/>
          <w:numId w:val="34"/>
        </w:numPr>
        <w:spacing w:after="300" w:line="276" w:lineRule="auto"/>
        <w:ind w:left="567" w:hanging="567"/>
        <w:contextualSpacing w:val="0"/>
        <w:rPr>
          <w:rFonts w:cs="Times New Roman"/>
          <w:sz w:val="24"/>
          <w:szCs w:val="24"/>
        </w:rPr>
      </w:pPr>
      <w:r w:rsidRPr="00600CBA">
        <w:rPr>
          <w:rFonts w:cs="Times New Roman"/>
          <w:sz w:val="24"/>
          <w:szCs w:val="24"/>
        </w:rPr>
        <w:t xml:space="preserve">The Plaintiff </w:t>
      </w:r>
      <w:r w:rsidR="00F1380A">
        <w:rPr>
          <w:rFonts w:cs="Times New Roman"/>
          <w:sz w:val="24"/>
          <w:szCs w:val="24"/>
        </w:rPr>
        <w:t xml:space="preserve">purchased </w:t>
      </w:r>
      <w:r w:rsidRPr="00600CBA">
        <w:rPr>
          <w:rFonts w:cs="Times New Roman"/>
          <w:sz w:val="24"/>
          <w:szCs w:val="24"/>
        </w:rPr>
        <w:t xml:space="preserve">the </w:t>
      </w:r>
      <w:r w:rsidR="006A24A0">
        <w:rPr>
          <w:rFonts w:cs="Times New Roman"/>
          <w:sz w:val="24"/>
          <w:szCs w:val="24"/>
        </w:rPr>
        <w:t xml:space="preserve">TP </w:t>
      </w:r>
      <w:r w:rsidRPr="00600CBA">
        <w:rPr>
          <w:rFonts w:cs="Times New Roman"/>
          <w:sz w:val="24"/>
          <w:szCs w:val="24"/>
        </w:rPr>
        <w:t>NFT</w:t>
      </w:r>
      <w:r w:rsidR="00DC3DF5">
        <w:rPr>
          <w:rFonts w:cs="Times New Roman"/>
          <w:sz w:val="24"/>
          <w:szCs w:val="24"/>
        </w:rPr>
        <w:t xml:space="preserve"> </w:t>
      </w:r>
      <w:r w:rsidRPr="00600CBA">
        <w:rPr>
          <w:rFonts w:cs="Times New Roman"/>
          <w:sz w:val="24"/>
          <w:szCs w:val="24"/>
        </w:rPr>
        <w:t xml:space="preserve">from </w:t>
      </w:r>
      <w:r w:rsidR="00600CBA">
        <w:rPr>
          <w:rFonts w:cs="Times New Roman"/>
          <w:sz w:val="24"/>
          <w:szCs w:val="24"/>
        </w:rPr>
        <w:t xml:space="preserve">TP </w:t>
      </w:r>
      <w:r w:rsidRPr="00600CBA">
        <w:rPr>
          <w:rFonts w:cs="Times New Roman"/>
          <w:sz w:val="24"/>
          <w:szCs w:val="24"/>
        </w:rPr>
        <w:t xml:space="preserve">on </w:t>
      </w:r>
      <w:r w:rsidR="00600CBA">
        <w:rPr>
          <w:rFonts w:cs="Times New Roman"/>
          <w:sz w:val="24"/>
          <w:szCs w:val="24"/>
        </w:rPr>
        <w:t>22</w:t>
      </w:r>
      <w:r w:rsidRPr="00600CBA">
        <w:rPr>
          <w:rFonts w:cs="Times New Roman"/>
          <w:sz w:val="24"/>
          <w:szCs w:val="24"/>
        </w:rPr>
        <w:t xml:space="preserve"> August 2020 for 98 </w:t>
      </w:r>
      <w:proofErr w:type="spellStart"/>
      <w:r w:rsidR="00600CBA">
        <w:rPr>
          <w:rFonts w:cs="Times New Roman"/>
          <w:sz w:val="24"/>
          <w:szCs w:val="24"/>
        </w:rPr>
        <w:t>Ather</w:t>
      </w:r>
      <w:proofErr w:type="spellEnd"/>
      <w:r w:rsidR="00600CBA">
        <w:rPr>
          <w:rFonts w:cs="Times New Roman"/>
          <w:sz w:val="24"/>
          <w:szCs w:val="24"/>
        </w:rPr>
        <w:t xml:space="preserve"> (the native token used on </w:t>
      </w:r>
      <w:proofErr w:type="spellStart"/>
      <w:r w:rsidR="00600CBA">
        <w:rPr>
          <w:rFonts w:cs="Times New Roman"/>
          <w:sz w:val="24"/>
          <w:szCs w:val="24"/>
        </w:rPr>
        <w:t>Athereum</w:t>
      </w:r>
      <w:proofErr w:type="spellEnd"/>
      <w:r w:rsidR="00600CBA">
        <w:rPr>
          <w:rFonts w:cs="Times New Roman"/>
          <w:sz w:val="24"/>
          <w:szCs w:val="24"/>
        </w:rPr>
        <w:t>, the blockchain containing the NFT)</w:t>
      </w:r>
      <w:r w:rsidRPr="00600CBA">
        <w:rPr>
          <w:rFonts w:cs="Times New Roman"/>
          <w:sz w:val="24"/>
          <w:szCs w:val="24"/>
        </w:rPr>
        <w:t xml:space="preserve"> </w:t>
      </w:r>
      <w:r w:rsidR="00F1380A">
        <w:rPr>
          <w:rFonts w:cs="Times New Roman"/>
          <w:sz w:val="24"/>
          <w:szCs w:val="24"/>
        </w:rPr>
        <w:t>which was valued at</w:t>
      </w:r>
      <w:r w:rsidRPr="00600CBA">
        <w:rPr>
          <w:rFonts w:cs="Times New Roman"/>
          <w:sz w:val="24"/>
          <w:szCs w:val="24"/>
        </w:rPr>
        <w:t xml:space="preserve"> approximately $500,000 then. </w:t>
      </w:r>
      <w:r w:rsidR="00903402">
        <w:rPr>
          <w:rFonts w:cs="Times New Roman"/>
          <w:sz w:val="24"/>
          <w:szCs w:val="24"/>
        </w:rPr>
        <w:t>The relevant</w:t>
      </w:r>
      <w:r w:rsidR="00D542AB" w:rsidRPr="00600CBA">
        <w:rPr>
          <w:rFonts w:cs="Times New Roman"/>
          <w:sz w:val="24"/>
          <w:szCs w:val="24"/>
        </w:rPr>
        <w:t xml:space="preserve"> term</w:t>
      </w:r>
      <w:r w:rsidR="00F1380A">
        <w:rPr>
          <w:rFonts w:cs="Times New Roman"/>
          <w:sz w:val="24"/>
          <w:szCs w:val="24"/>
        </w:rPr>
        <w:t>s</w:t>
      </w:r>
      <w:r w:rsidR="00D542AB" w:rsidRPr="00600CBA">
        <w:rPr>
          <w:rFonts w:cs="Times New Roman"/>
          <w:sz w:val="24"/>
          <w:szCs w:val="24"/>
        </w:rPr>
        <w:t xml:space="preserve"> of the sale</w:t>
      </w:r>
      <w:r w:rsidR="00600CBA">
        <w:rPr>
          <w:rFonts w:cs="Times New Roman"/>
          <w:sz w:val="24"/>
          <w:szCs w:val="24"/>
        </w:rPr>
        <w:t>, as</w:t>
      </w:r>
      <w:r w:rsidR="00D542AB" w:rsidRPr="00600CBA">
        <w:rPr>
          <w:rFonts w:cs="Times New Roman"/>
          <w:sz w:val="24"/>
          <w:szCs w:val="24"/>
        </w:rPr>
        <w:t xml:space="preserve"> specified within the smart contract</w:t>
      </w:r>
      <w:r w:rsidR="00600CBA">
        <w:rPr>
          <w:rFonts w:cs="Times New Roman"/>
          <w:sz w:val="24"/>
          <w:szCs w:val="24"/>
        </w:rPr>
        <w:t xml:space="preserve"> </w:t>
      </w:r>
      <w:r w:rsidR="00D542AB" w:rsidRPr="00600CBA">
        <w:rPr>
          <w:rFonts w:cs="Times New Roman"/>
          <w:sz w:val="24"/>
          <w:szCs w:val="24"/>
        </w:rPr>
        <w:t xml:space="preserve">relating to the proprietary rights </w:t>
      </w:r>
      <w:r w:rsidR="00D743F3">
        <w:rPr>
          <w:rFonts w:cs="Times New Roman"/>
          <w:sz w:val="24"/>
          <w:szCs w:val="24"/>
        </w:rPr>
        <w:t xml:space="preserve">were </w:t>
      </w:r>
      <w:r w:rsidR="00D542AB" w:rsidRPr="00600CBA">
        <w:rPr>
          <w:rFonts w:cs="Times New Roman"/>
          <w:sz w:val="24"/>
          <w:szCs w:val="24"/>
        </w:rPr>
        <w:t xml:space="preserve">as follows: </w:t>
      </w:r>
    </w:p>
    <w:p w14:paraId="3F4AB90D" w14:textId="7C054007" w:rsidR="00D71229" w:rsidRDefault="00D542AB" w:rsidP="00903402">
      <w:pPr>
        <w:spacing w:after="300"/>
        <w:ind w:left="1134"/>
        <w:jc w:val="both"/>
        <w:rPr>
          <w:rFonts w:ascii="Times New Roman" w:hAnsi="Times New Roman"/>
          <w:sz w:val="24"/>
          <w:szCs w:val="24"/>
        </w:rPr>
      </w:pPr>
      <w:r w:rsidRPr="00D542AB">
        <w:rPr>
          <w:rFonts w:ascii="Times New Roman" w:hAnsi="Times New Roman"/>
          <w:sz w:val="24"/>
          <w:szCs w:val="24"/>
        </w:rPr>
        <w:t>“</w:t>
      </w:r>
      <w:r w:rsidR="00CC5C42">
        <w:rPr>
          <w:rFonts w:ascii="Times New Roman" w:hAnsi="Times New Roman"/>
          <w:i/>
          <w:iCs/>
          <w:sz w:val="24"/>
          <w:szCs w:val="24"/>
        </w:rPr>
        <w:t xml:space="preserve">We know </w:t>
      </w:r>
      <w:r w:rsidR="006A24A0">
        <w:rPr>
          <w:rFonts w:ascii="Times New Roman" w:hAnsi="Times New Roman"/>
          <w:i/>
          <w:iCs/>
          <w:sz w:val="24"/>
          <w:szCs w:val="24"/>
        </w:rPr>
        <w:t>-</w:t>
      </w:r>
      <w:r w:rsidR="00CC5C42">
        <w:rPr>
          <w:rFonts w:ascii="Times New Roman" w:hAnsi="Times New Roman"/>
          <w:i/>
          <w:iCs/>
          <w:sz w:val="24"/>
          <w:szCs w:val="24"/>
        </w:rPr>
        <w:t xml:space="preserve"> this is exciting! </w:t>
      </w:r>
      <w:r w:rsidR="00903402">
        <w:rPr>
          <w:rFonts w:ascii="Times New Roman" w:hAnsi="Times New Roman"/>
          <w:i/>
          <w:iCs/>
          <w:sz w:val="24"/>
          <w:szCs w:val="24"/>
        </w:rPr>
        <w:t xml:space="preserve">You </w:t>
      </w:r>
      <w:r w:rsidR="00CC5C42">
        <w:rPr>
          <w:rFonts w:ascii="Times New Roman" w:hAnsi="Times New Roman"/>
          <w:i/>
          <w:iCs/>
          <w:sz w:val="24"/>
          <w:szCs w:val="24"/>
        </w:rPr>
        <w:t xml:space="preserve">now </w:t>
      </w:r>
      <w:r w:rsidR="00903402">
        <w:rPr>
          <w:rFonts w:ascii="Times New Roman" w:hAnsi="Times New Roman"/>
          <w:i/>
          <w:iCs/>
          <w:sz w:val="24"/>
          <w:szCs w:val="24"/>
        </w:rPr>
        <w:t>own this one and only, exclusive, non-fungible token</w:t>
      </w:r>
      <w:r w:rsidR="002A29B7">
        <w:rPr>
          <w:rFonts w:ascii="Times New Roman" w:hAnsi="Times New Roman"/>
          <w:i/>
          <w:iCs/>
          <w:sz w:val="24"/>
          <w:szCs w:val="24"/>
        </w:rPr>
        <w:t>. You</w:t>
      </w:r>
      <w:r w:rsidR="00780B4B">
        <w:rPr>
          <w:rFonts w:ascii="Times New Roman" w:hAnsi="Times New Roman"/>
          <w:i/>
          <w:iCs/>
          <w:sz w:val="24"/>
          <w:szCs w:val="24"/>
        </w:rPr>
        <w:t>, and only you,</w:t>
      </w:r>
      <w:r w:rsidR="007D1A16">
        <w:rPr>
          <w:rFonts w:ascii="Times New Roman" w:hAnsi="Times New Roman"/>
          <w:i/>
          <w:iCs/>
          <w:sz w:val="24"/>
          <w:szCs w:val="24"/>
        </w:rPr>
        <w:t xml:space="preserve"> </w:t>
      </w:r>
      <w:r w:rsidR="00471F1C">
        <w:rPr>
          <w:rFonts w:ascii="Times New Roman" w:hAnsi="Times New Roman"/>
          <w:i/>
          <w:iCs/>
          <w:sz w:val="24"/>
          <w:szCs w:val="24"/>
        </w:rPr>
        <w:t xml:space="preserve">now have the </w:t>
      </w:r>
      <w:proofErr w:type="spellStart"/>
      <w:r w:rsidR="00471F1C">
        <w:rPr>
          <w:rFonts w:ascii="Times New Roman" w:hAnsi="Times New Roman"/>
          <w:i/>
          <w:iCs/>
          <w:sz w:val="24"/>
          <w:szCs w:val="24"/>
        </w:rPr>
        <w:t>licence</w:t>
      </w:r>
      <w:proofErr w:type="spellEnd"/>
      <w:r w:rsidR="00471F1C">
        <w:rPr>
          <w:rFonts w:ascii="Times New Roman" w:hAnsi="Times New Roman"/>
          <w:i/>
          <w:iCs/>
          <w:sz w:val="24"/>
          <w:szCs w:val="24"/>
        </w:rPr>
        <w:t xml:space="preserve"> to </w:t>
      </w:r>
      <w:r w:rsidR="00903402">
        <w:rPr>
          <w:rFonts w:ascii="Times New Roman" w:hAnsi="Times New Roman"/>
          <w:i/>
          <w:iCs/>
          <w:sz w:val="24"/>
          <w:szCs w:val="24"/>
        </w:rPr>
        <w:t xml:space="preserve">print the Khaleesi </w:t>
      </w:r>
      <w:r w:rsidR="00471F1C">
        <w:rPr>
          <w:rFonts w:ascii="Times New Roman" w:hAnsi="Times New Roman"/>
          <w:i/>
          <w:iCs/>
          <w:sz w:val="24"/>
          <w:szCs w:val="24"/>
        </w:rPr>
        <w:t xml:space="preserve">artwork </w:t>
      </w:r>
      <w:r w:rsidR="00903402">
        <w:rPr>
          <w:rFonts w:ascii="Times New Roman" w:hAnsi="Times New Roman"/>
          <w:i/>
          <w:iCs/>
          <w:sz w:val="24"/>
          <w:szCs w:val="24"/>
        </w:rPr>
        <w:t>on tee shirts</w:t>
      </w:r>
      <w:r w:rsidR="00D666BB">
        <w:rPr>
          <w:rFonts w:ascii="Times New Roman" w:hAnsi="Times New Roman"/>
          <w:i/>
          <w:iCs/>
          <w:sz w:val="24"/>
          <w:szCs w:val="24"/>
        </w:rPr>
        <w:t>, or</w:t>
      </w:r>
      <w:r w:rsidR="006D48FB" w:rsidRPr="006D48FB">
        <w:rPr>
          <w:rFonts w:ascii="Times New Roman" w:hAnsi="Times New Roman"/>
          <w:sz w:val="24"/>
          <w:szCs w:val="24"/>
        </w:rPr>
        <w:t xml:space="preserve"> </w:t>
      </w:r>
      <w:r w:rsidR="006D48FB" w:rsidRPr="006D48FB">
        <w:rPr>
          <w:rFonts w:ascii="Times New Roman" w:hAnsi="Times New Roman"/>
          <w:i/>
          <w:iCs/>
          <w:sz w:val="24"/>
          <w:szCs w:val="24"/>
        </w:rPr>
        <w:t>if you’d like to</w:t>
      </w:r>
      <w:r w:rsidR="00D666BB">
        <w:rPr>
          <w:rFonts w:ascii="Times New Roman" w:hAnsi="Times New Roman"/>
          <w:i/>
          <w:iCs/>
          <w:sz w:val="24"/>
          <w:szCs w:val="24"/>
        </w:rPr>
        <w:t xml:space="preserve"> just post </w:t>
      </w:r>
      <w:r w:rsidR="00471F1C">
        <w:rPr>
          <w:rFonts w:ascii="Times New Roman" w:hAnsi="Times New Roman"/>
          <w:i/>
          <w:iCs/>
          <w:sz w:val="24"/>
          <w:szCs w:val="24"/>
        </w:rPr>
        <w:t xml:space="preserve">the artwork </w:t>
      </w:r>
      <w:r w:rsidR="00D666BB">
        <w:rPr>
          <w:rFonts w:ascii="Times New Roman" w:hAnsi="Times New Roman"/>
          <w:i/>
          <w:iCs/>
          <w:sz w:val="24"/>
          <w:szCs w:val="24"/>
        </w:rPr>
        <w:t>on your Instagram account.</w:t>
      </w:r>
      <w:r w:rsidR="00D71229">
        <w:rPr>
          <w:rFonts w:ascii="Times New Roman" w:hAnsi="Times New Roman"/>
          <w:i/>
          <w:iCs/>
          <w:sz w:val="24"/>
          <w:szCs w:val="24"/>
        </w:rPr>
        <w:t>”</w:t>
      </w:r>
      <w:r w:rsidR="00D71229">
        <w:rPr>
          <w:rFonts w:ascii="Times New Roman" w:hAnsi="Times New Roman"/>
          <w:sz w:val="24"/>
          <w:szCs w:val="24"/>
        </w:rPr>
        <w:t xml:space="preserve"> </w:t>
      </w:r>
    </w:p>
    <w:p w14:paraId="33985ADE" w14:textId="0EAB099D" w:rsidR="00D542AB" w:rsidRPr="00D71229" w:rsidRDefault="00D71229" w:rsidP="00903402">
      <w:pPr>
        <w:spacing w:after="300"/>
        <w:ind w:left="1134"/>
        <w:rPr>
          <w:rFonts w:ascii="Times New Roman" w:hAnsi="Times New Roman"/>
          <w:sz w:val="24"/>
          <w:szCs w:val="24"/>
        </w:rPr>
      </w:pPr>
      <w:r>
        <w:rPr>
          <w:rFonts w:ascii="Times New Roman" w:hAnsi="Times New Roman"/>
          <w:sz w:val="24"/>
          <w:szCs w:val="24"/>
        </w:rPr>
        <w:t>(“NFT Term”)</w:t>
      </w:r>
    </w:p>
    <w:p w14:paraId="60E5DA99" w14:textId="3E02710C" w:rsidR="00D1641C" w:rsidRPr="00EB04AE" w:rsidRDefault="00A77690" w:rsidP="00026262">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t>Similar to TP, the</w:t>
      </w:r>
      <w:r w:rsidR="00600CBA">
        <w:rPr>
          <w:rFonts w:cs="Times New Roman"/>
          <w:sz w:val="24"/>
          <w:szCs w:val="24"/>
        </w:rPr>
        <w:t xml:space="preserve"> Defendant </w:t>
      </w:r>
      <w:r>
        <w:rPr>
          <w:rFonts w:cs="Times New Roman"/>
          <w:sz w:val="24"/>
          <w:szCs w:val="24"/>
        </w:rPr>
        <w:t xml:space="preserve">is in the business of creating and selling NFTs. </w:t>
      </w:r>
      <w:r w:rsidR="00EB04AE">
        <w:rPr>
          <w:rFonts w:cs="Times New Roman"/>
          <w:sz w:val="24"/>
          <w:szCs w:val="24"/>
        </w:rPr>
        <w:t>On 1</w:t>
      </w:r>
      <w:r w:rsidR="00D1641C" w:rsidRPr="00EB04AE">
        <w:rPr>
          <w:rFonts w:cs="Times New Roman"/>
          <w:sz w:val="24"/>
          <w:szCs w:val="24"/>
        </w:rPr>
        <w:t xml:space="preserve"> September</w:t>
      </w:r>
      <w:r w:rsidR="002D3FE1" w:rsidRPr="00EB04AE">
        <w:rPr>
          <w:rFonts w:cs="Times New Roman"/>
          <w:sz w:val="24"/>
          <w:szCs w:val="24"/>
        </w:rPr>
        <w:t xml:space="preserve"> 2020,</w:t>
      </w:r>
      <w:r w:rsidR="00D1641C" w:rsidRPr="00EB04AE">
        <w:rPr>
          <w:rFonts w:cs="Times New Roman"/>
          <w:sz w:val="24"/>
          <w:szCs w:val="24"/>
        </w:rPr>
        <w:t xml:space="preserve"> the Defendant released what it called </w:t>
      </w:r>
      <w:r w:rsidR="00EB04AE">
        <w:rPr>
          <w:rFonts w:cs="Times New Roman"/>
          <w:sz w:val="24"/>
          <w:szCs w:val="24"/>
        </w:rPr>
        <w:t>the</w:t>
      </w:r>
      <w:r w:rsidR="00D1641C" w:rsidRPr="00EB04AE">
        <w:rPr>
          <w:rFonts w:cs="Times New Roman"/>
          <w:sz w:val="24"/>
          <w:szCs w:val="24"/>
        </w:rPr>
        <w:t xml:space="preserve"> “</w:t>
      </w:r>
      <w:proofErr w:type="spellStart"/>
      <w:r w:rsidR="00EB04AE">
        <w:rPr>
          <w:rFonts w:cs="Times New Roman"/>
          <w:sz w:val="24"/>
          <w:szCs w:val="24"/>
        </w:rPr>
        <w:t>Grayon</w:t>
      </w:r>
      <w:proofErr w:type="spellEnd"/>
      <w:r w:rsidR="00D1641C" w:rsidRPr="00EB04AE">
        <w:rPr>
          <w:rFonts w:cs="Times New Roman"/>
          <w:sz w:val="24"/>
          <w:szCs w:val="24"/>
        </w:rPr>
        <w:t xml:space="preserve"> edition”</w:t>
      </w:r>
      <w:r w:rsidR="00EB04AE">
        <w:rPr>
          <w:rFonts w:cs="Times New Roman"/>
          <w:sz w:val="24"/>
          <w:szCs w:val="24"/>
        </w:rPr>
        <w:t xml:space="preserve"> (“</w:t>
      </w:r>
      <w:proofErr w:type="spellStart"/>
      <w:r w:rsidR="00EB04AE">
        <w:rPr>
          <w:rFonts w:cs="Times New Roman"/>
          <w:sz w:val="24"/>
          <w:szCs w:val="24"/>
        </w:rPr>
        <w:t>Grayon</w:t>
      </w:r>
      <w:proofErr w:type="spellEnd"/>
      <w:r w:rsidR="00EB04AE">
        <w:rPr>
          <w:rFonts w:cs="Times New Roman"/>
          <w:sz w:val="24"/>
          <w:szCs w:val="24"/>
        </w:rPr>
        <w:t xml:space="preserve"> NFT”)</w:t>
      </w:r>
      <w:r w:rsidR="00D1641C" w:rsidRPr="00EB04AE">
        <w:rPr>
          <w:rFonts w:cs="Times New Roman"/>
          <w:sz w:val="24"/>
          <w:szCs w:val="24"/>
        </w:rPr>
        <w:t xml:space="preserve">, </w:t>
      </w:r>
      <w:r w:rsidR="00D743F3">
        <w:rPr>
          <w:rFonts w:cs="Times New Roman"/>
          <w:sz w:val="24"/>
          <w:szCs w:val="24"/>
        </w:rPr>
        <w:t>in which</w:t>
      </w:r>
      <w:r w:rsidR="00DB78B6">
        <w:rPr>
          <w:rFonts w:cs="Times New Roman"/>
          <w:sz w:val="24"/>
          <w:szCs w:val="24"/>
        </w:rPr>
        <w:t xml:space="preserve"> </w:t>
      </w:r>
      <w:r w:rsidR="00EB04AE">
        <w:rPr>
          <w:rFonts w:cs="Times New Roman"/>
          <w:sz w:val="24"/>
          <w:szCs w:val="24"/>
        </w:rPr>
        <w:t xml:space="preserve">100 NFTs were offered </w:t>
      </w:r>
      <w:r w:rsidR="00D743F3">
        <w:rPr>
          <w:rFonts w:cs="Times New Roman"/>
          <w:sz w:val="24"/>
          <w:szCs w:val="24"/>
        </w:rPr>
        <w:t>for sale</w:t>
      </w:r>
      <w:r w:rsidR="00EB04AE">
        <w:rPr>
          <w:rFonts w:cs="Times New Roman"/>
          <w:sz w:val="24"/>
          <w:szCs w:val="24"/>
        </w:rPr>
        <w:t xml:space="preserve">. The underlying digital asset of the </w:t>
      </w:r>
      <w:proofErr w:type="spellStart"/>
      <w:r w:rsidR="00EB04AE">
        <w:rPr>
          <w:rFonts w:cs="Times New Roman"/>
          <w:sz w:val="24"/>
          <w:szCs w:val="24"/>
        </w:rPr>
        <w:t>Grayon</w:t>
      </w:r>
      <w:proofErr w:type="spellEnd"/>
      <w:r w:rsidR="00EB04AE">
        <w:rPr>
          <w:rFonts w:cs="Times New Roman"/>
          <w:sz w:val="24"/>
          <w:szCs w:val="24"/>
        </w:rPr>
        <w:t xml:space="preserve"> NFT was a greyscale </w:t>
      </w:r>
      <w:r w:rsidR="00D743F3">
        <w:rPr>
          <w:rFonts w:cs="Times New Roman"/>
          <w:sz w:val="24"/>
          <w:szCs w:val="24"/>
        </w:rPr>
        <w:t>copy</w:t>
      </w:r>
      <w:r w:rsidR="00EB04AE">
        <w:rPr>
          <w:rFonts w:cs="Times New Roman"/>
          <w:sz w:val="24"/>
          <w:szCs w:val="24"/>
        </w:rPr>
        <w:t xml:space="preserve"> of the U</w:t>
      </w:r>
      <w:r w:rsidR="00D1641C" w:rsidRPr="00EB04AE">
        <w:rPr>
          <w:rFonts w:cs="Times New Roman"/>
          <w:sz w:val="24"/>
          <w:szCs w:val="24"/>
        </w:rPr>
        <w:t xml:space="preserve">nderlying </w:t>
      </w:r>
      <w:r w:rsidR="00EB04AE">
        <w:rPr>
          <w:rFonts w:cs="Times New Roman"/>
          <w:sz w:val="24"/>
          <w:szCs w:val="24"/>
        </w:rPr>
        <w:t>I</w:t>
      </w:r>
      <w:r w:rsidR="00D1641C" w:rsidRPr="00EB04AE">
        <w:rPr>
          <w:rFonts w:cs="Times New Roman"/>
          <w:sz w:val="24"/>
          <w:szCs w:val="24"/>
        </w:rPr>
        <w:t>mage</w:t>
      </w:r>
      <w:r w:rsidR="00FB661E">
        <w:rPr>
          <w:rFonts w:cs="Times New Roman"/>
          <w:sz w:val="24"/>
          <w:szCs w:val="24"/>
        </w:rPr>
        <w:t xml:space="preserve"> with </w:t>
      </w:r>
      <w:r w:rsidR="006254C0" w:rsidRPr="00EB04AE">
        <w:rPr>
          <w:rFonts w:cs="Times New Roman"/>
          <w:sz w:val="24"/>
          <w:szCs w:val="24"/>
        </w:rPr>
        <w:t>the words “</w:t>
      </w:r>
      <w:proofErr w:type="spellStart"/>
      <w:r w:rsidR="00EB04AE">
        <w:rPr>
          <w:rFonts w:cs="Times New Roman"/>
          <w:sz w:val="24"/>
          <w:szCs w:val="24"/>
        </w:rPr>
        <w:t>Grayon</w:t>
      </w:r>
      <w:proofErr w:type="spellEnd"/>
      <w:r w:rsidR="006254C0" w:rsidRPr="00EB04AE">
        <w:rPr>
          <w:rFonts w:cs="Times New Roman"/>
          <w:sz w:val="24"/>
          <w:szCs w:val="24"/>
        </w:rPr>
        <w:t xml:space="preserve"> Edition”</w:t>
      </w:r>
      <w:r w:rsidR="00EB04AE">
        <w:rPr>
          <w:rFonts w:cs="Times New Roman"/>
          <w:sz w:val="24"/>
          <w:szCs w:val="24"/>
        </w:rPr>
        <w:t>,</w:t>
      </w:r>
      <w:r w:rsidR="006254C0" w:rsidRPr="00EB04AE">
        <w:rPr>
          <w:rFonts w:cs="Times New Roman"/>
          <w:sz w:val="24"/>
          <w:szCs w:val="24"/>
        </w:rPr>
        <w:t xml:space="preserve"> </w:t>
      </w:r>
      <w:r w:rsidR="00EB04AE">
        <w:rPr>
          <w:rFonts w:cs="Times New Roman"/>
          <w:sz w:val="24"/>
          <w:szCs w:val="24"/>
        </w:rPr>
        <w:t>stylised in a cursive font</w:t>
      </w:r>
      <w:r w:rsidR="006254C0" w:rsidRPr="00EB04AE">
        <w:rPr>
          <w:rFonts w:cs="Times New Roman"/>
          <w:sz w:val="24"/>
          <w:szCs w:val="24"/>
        </w:rPr>
        <w:t xml:space="preserve">, </w:t>
      </w:r>
      <w:r w:rsidR="00EB04AE">
        <w:rPr>
          <w:rFonts w:cs="Times New Roman"/>
          <w:sz w:val="24"/>
          <w:szCs w:val="24"/>
        </w:rPr>
        <w:t>placed at</w:t>
      </w:r>
      <w:r w:rsidR="006254C0" w:rsidRPr="00EB04AE">
        <w:rPr>
          <w:rFonts w:cs="Times New Roman"/>
          <w:sz w:val="24"/>
          <w:szCs w:val="24"/>
        </w:rPr>
        <w:t xml:space="preserve"> the top right hand corner</w:t>
      </w:r>
      <w:r w:rsidR="00EB04AE">
        <w:rPr>
          <w:rFonts w:cs="Times New Roman"/>
          <w:sz w:val="24"/>
          <w:szCs w:val="24"/>
        </w:rPr>
        <w:t xml:space="preserve">. </w:t>
      </w:r>
    </w:p>
    <w:p w14:paraId="101757C8" w14:textId="7EB7B37F" w:rsidR="00E719F7" w:rsidRPr="006254C0" w:rsidRDefault="00D1641C" w:rsidP="00CC60DA">
      <w:pPr>
        <w:pStyle w:val="ListParagraph"/>
        <w:numPr>
          <w:ilvl w:val="0"/>
          <w:numId w:val="34"/>
        </w:numPr>
        <w:spacing w:after="300" w:line="276" w:lineRule="auto"/>
        <w:ind w:left="567" w:hanging="567"/>
        <w:contextualSpacing w:val="0"/>
        <w:rPr>
          <w:rFonts w:cs="Times New Roman"/>
          <w:sz w:val="24"/>
          <w:szCs w:val="24"/>
        </w:rPr>
      </w:pPr>
      <w:r w:rsidRPr="006254C0">
        <w:rPr>
          <w:rFonts w:cs="Times New Roman"/>
          <w:sz w:val="24"/>
          <w:szCs w:val="24"/>
        </w:rPr>
        <w:t xml:space="preserve">On </w:t>
      </w:r>
      <w:r w:rsidR="00EB04AE">
        <w:rPr>
          <w:rFonts w:cs="Times New Roman"/>
          <w:sz w:val="24"/>
          <w:szCs w:val="24"/>
        </w:rPr>
        <w:t>7</w:t>
      </w:r>
      <w:r w:rsidRPr="006254C0">
        <w:rPr>
          <w:rFonts w:cs="Times New Roman"/>
          <w:sz w:val="24"/>
          <w:szCs w:val="24"/>
        </w:rPr>
        <w:t xml:space="preserve"> September 2020, the</w:t>
      </w:r>
      <w:r w:rsidR="002D3FE1" w:rsidRPr="006254C0">
        <w:rPr>
          <w:rFonts w:cs="Times New Roman"/>
          <w:sz w:val="24"/>
          <w:szCs w:val="24"/>
        </w:rPr>
        <w:t xml:space="preserve"> Plaintiff commenced civil suit HC/S </w:t>
      </w:r>
      <w:r w:rsidRPr="006254C0">
        <w:rPr>
          <w:rFonts w:cs="Times New Roman"/>
          <w:sz w:val="24"/>
          <w:szCs w:val="24"/>
        </w:rPr>
        <w:t xml:space="preserve">1501 of 2021 </w:t>
      </w:r>
      <w:r w:rsidR="00E719F7" w:rsidRPr="006254C0">
        <w:rPr>
          <w:rFonts w:cs="Times New Roman"/>
          <w:sz w:val="24"/>
          <w:szCs w:val="24"/>
        </w:rPr>
        <w:t xml:space="preserve">(“Suit </w:t>
      </w:r>
      <w:r w:rsidRPr="006254C0">
        <w:rPr>
          <w:rFonts w:cs="Times New Roman"/>
          <w:sz w:val="24"/>
          <w:szCs w:val="24"/>
        </w:rPr>
        <w:t>1501</w:t>
      </w:r>
      <w:r w:rsidR="00E719F7" w:rsidRPr="006254C0">
        <w:rPr>
          <w:rFonts w:cs="Times New Roman"/>
          <w:sz w:val="24"/>
          <w:szCs w:val="24"/>
        </w:rPr>
        <w:t>”)</w:t>
      </w:r>
      <w:r w:rsidR="002D3FE1" w:rsidRPr="006254C0">
        <w:rPr>
          <w:rFonts w:cs="Times New Roman"/>
          <w:sz w:val="24"/>
          <w:szCs w:val="24"/>
        </w:rPr>
        <w:t xml:space="preserve"> against the </w:t>
      </w:r>
      <w:r w:rsidR="00E719F7" w:rsidRPr="006254C0">
        <w:rPr>
          <w:rFonts w:cs="Times New Roman"/>
          <w:sz w:val="24"/>
          <w:szCs w:val="24"/>
        </w:rPr>
        <w:t>Defendant</w:t>
      </w:r>
      <w:r w:rsidR="006254C0">
        <w:rPr>
          <w:rFonts w:cs="Times New Roman"/>
          <w:sz w:val="24"/>
          <w:szCs w:val="24"/>
        </w:rPr>
        <w:t xml:space="preserve">, </w:t>
      </w:r>
      <w:r w:rsidR="00E719F7" w:rsidRPr="006254C0">
        <w:rPr>
          <w:rFonts w:cs="Times New Roman"/>
          <w:sz w:val="24"/>
          <w:szCs w:val="24"/>
        </w:rPr>
        <w:t>claim</w:t>
      </w:r>
      <w:r w:rsidR="006254C0">
        <w:rPr>
          <w:rFonts w:cs="Times New Roman"/>
          <w:sz w:val="24"/>
          <w:szCs w:val="24"/>
        </w:rPr>
        <w:t>ing an</w:t>
      </w:r>
      <w:r w:rsidR="00E719F7" w:rsidRPr="006254C0">
        <w:rPr>
          <w:rFonts w:cs="Times New Roman"/>
          <w:sz w:val="24"/>
          <w:szCs w:val="24"/>
        </w:rPr>
        <w:t xml:space="preserve"> infringement of copyright in </w:t>
      </w:r>
      <w:r w:rsidR="008D753C">
        <w:rPr>
          <w:rFonts w:cs="Times New Roman"/>
          <w:sz w:val="24"/>
          <w:szCs w:val="24"/>
        </w:rPr>
        <w:t xml:space="preserve">the Underlying Image </w:t>
      </w:r>
      <w:r w:rsidR="00E719F7" w:rsidRPr="006254C0">
        <w:rPr>
          <w:rFonts w:cs="Times New Roman"/>
          <w:sz w:val="24"/>
          <w:szCs w:val="24"/>
        </w:rPr>
        <w:t xml:space="preserve">by the Defendant under </w:t>
      </w:r>
      <w:r w:rsidR="00FB661E">
        <w:rPr>
          <w:rFonts w:cs="Times New Roman"/>
          <w:sz w:val="24"/>
          <w:szCs w:val="24"/>
        </w:rPr>
        <w:t xml:space="preserve">section 31(1) </w:t>
      </w:r>
      <w:r w:rsidR="00E719F7" w:rsidRPr="006254C0">
        <w:rPr>
          <w:rFonts w:cs="Times New Roman"/>
          <w:sz w:val="24"/>
          <w:szCs w:val="24"/>
        </w:rPr>
        <w:t>the Copyright Act</w:t>
      </w:r>
      <w:r w:rsidR="008D5F47" w:rsidRPr="006254C0">
        <w:rPr>
          <w:rFonts w:cs="Times New Roman"/>
          <w:sz w:val="24"/>
          <w:szCs w:val="24"/>
        </w:rPr>
        <w:t xml:space="preserve"> (Cap 63, 2006 Rev Ed) (“the Act”). </w:t>
      </w:r>
    </w:p>
    <w:p w14:paraId="6A8F4628" w14:textId="686DFCAE" w:rsidR="002D3FE1" w:rsidRDefault="002D3FE1" w:rsidP="00026262">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t xml:space="preserve">I directed </w:t>
      </w:r>
      <w:r w:rsidR="001A36B8">
        <w:rPr>
          <w:rFonts w:cs="Times New Roman"/>
          <w:sz w:val="24"/>
          <w:szCs w:val="24"/>
        </w:rPr>
        <w:t>the</w:t>
      </w:r>
      <w:r>
        <w:rPr>
          <w:rFonts w:cs="Times New Roman"/>
          <w:sz w:val="24"/>
          <w:szCs w:val="24"/>
        </w:rPr>
        <w:t xml:space="preserve"> parties to appear before me at a hearing to determine certain questions which were suitable for determination without a full </w:t>
      </w:r>
      <w:proofErr w:type="gramStart"/>
      <w:r>
        <w:rPr>
          <w:rFonts w:cs="Times New Roman"/>
          <w:sz w:val="24"/>
          <w:szCs w:val="24"/>
        </w:rPr>
        <w:t>trial</w:t>
      </w:r>
      <w:proofErr w:type="gramEnd"/>
      <w:r>
        <w:rPr>
          <w:rFonts w:cs="Times New Roman"/>
          <w:sz w:val="24"/>
          <w:szCs w:val="24"/>
        </w:rPr>
        <w:t xml:space="preserve"> and which would fully determine the entire matter</w:t>
      </w:r>
      <w:r w:rsidR="00667F52">
        <w:rPr>
          <w:rFonts w:cs="Times New Roman"/>
          <w:sz w:val="24"/>
          <w:szCs w:val="24"/>
        </w:rPr>
        <w:t xml:space="preserve"> i</w:t>
      </w:r>
      <w:r>
        <w:rPr>
          <w:rFonts w:cs="Times New Roman"/>
          <w:sz w:val="24"/>
          <w:szCs w:val="24"/>
        </w:rPr>
        <w:t>n line with Order 14 Rule 12 of the Rules of Court.</w:t>
      </w:r>
    </w:p>
    <w:p w14:paraId="7245856F" w14:textId="77777777" w:rsidR="000F15AC" w:rsidRPr="00996EDB" w:rsidRDefault="000F15AC" w:rsidP="00996EDB">
      <w:pPr>
        <w:pStyle w:val="ListParagraph"/>
        <w:numPr>
          <w:ilvl w:val="0"/>
          <w:numId w:val="34"/>
        </w:numPr>
        <w:spacing w:after="300" w:line="276" w:lineRule="auto"/>
        <w:ind w:left="567" w:hanging="567"/>
        <w:contextualSpacing w:val="0"/>
        <w:rPr>
          <w:rFonts w:cs="Times New Roman"/>
          <w:sz w:val="24"/>
          <w:szCs w:val="24"/>
        </w:rPr>
      </w:pPr>
      <w:r w:rsidRPr="00996EDB">
        <w:rPr>
          <w:rFonts w:cs="Times New Roman"/>
          <w:sz w:val="24"/>
          <w:szCs w:val="24"/>
        </w:rPr>
        <w:t>The Plaintiff submitted that:</w:t>
      </w:r>
    </w:p>
    <w:p w14:paraId="701CDE19" w14:textId="70764360" w:rsidR="000F15AC" w:rsidRPr="00996EDB" w:rsidRDefault="00A44E78" w:rsidP="00996EDB">
      <w:pPr>
        <w:pStyle w:val="ListParagraph"/>
        <w:numPr>
          <w:ilvl w:val="1"/>
          <w:numId w:val="34"/>
        </w:numPr>
        <w:spacing w:line="240" w:lineRule="auto"/>
        <w:ind w:left="1134" w:hanging="567"/>
        <w:contextualSpacing w:val="0"/>
        <w:rPr>
          <w:sz w:val="24"/>
          <w:szCs w:val="24"/>
        </w:rPr>
      </w:pPr>
      <w:r w:rsidRPr="00996EDB">
        <w:rPr>
          <w:sz w:val="24"/>
          <w:szCs w:val="24"/>
        </w:rPr>
        <w:t>T</w:t>
      </w:r>
      <w:r w:rsidR="005E49D1">
        <w:rPr>
          <w:sz w:val="24"/>
          <w:szCs w:val="24"/>
        </w:rPr>
        <w:t xml:space="preserve">P’s </w:t>
      </w:r>
      <w:r w:rsidRPr="00996EDB">
        <w:rPr>
          <w:sz w:val="24"/>
          <w:szCs w:val="24"/>
        </w:rPr>
        <w:t xml:space="preserve">employees </w:t>
      </w:r>
      <w:r w:rsidR="00C40623">
        <w:rPr>
          <w:sz w:val="24"/>
          <w:szCs w:val="24"/>
        </w:rPr>
        <w:t>were</w:t>
      </w:r>
      <w:r w:rsidRPr="00996EDB">
        <w:rPr>
          <w:sz w:val="24"/>
          <w:szCs w:val="24"/>
        </w:rPr>
        <w:t xml:space="preserve"> the </w:t>
      </w:r>
      <w:r w:rsidR="00831C90">
        <w:rPr>
          <w:sz w:val="24"/>
          <w:szCs w:val="24"/>
        </w:rPr>
        <w:t>authors</w:t>
      </w:r>
      <w:r w:rsidRPr="00996EDB">
        <w:rPr>
          <w:sz w:val="24"/>
          <w:szCs w:val="24"/>
        </w:rPr>
        <w:t xml:space="preserve"> of the</w:t>
      </w:r>
      <w:r w:rsidR="006254C0">
        <w:rPr>
          <w:sz w:val="24"/>
          <w:szCs w:val="24"/>
        </w:rPr>
        <w:t xml:space="preserve"> </w:t>
      </w:r>
      <w:r w:rsidR="005E49D1">
        <w:rPr>
          <w:sz w:val="24"/>
          <w:szCs w:val="24"/>
        </w:rPr>
        <w:t>Underlying Image</w:t>
      </w:r>
      <w:r w:rsidR="00D743F3">
        <w:rPr>
          <w:sz w:val="24"/>
          <w:szCs w:val="24"/>
        </w:rPr>
        <w:t xml:space="preserve"> and by virtue of section </w:t>
      </w:r>
      <w:r w:rsidR="00124EFE">
        <w:rPr>
          <w:sz w:val="24"/>
          <w:szCs w:val="24"/>
        </w:rPr>
        <w:t>213(6)</w:t>
      </w:r>
      <w:r w:rsidR="00D743F3">
        <w:rPr>
          <w:sz w:val="24"/>
          <w:szCs w:val="24"/>
        </w:rPr>
        <w:t xml:space="preserve"> of the Act, TP as the employer was the owner of the copyright in the Underlying Image</w:t>
      </w:r>
      <w:r w:rsidRPr="00996EDB">
        <w:rPr>
          <w:sz w:val="24"/>
          <w:szCs w:val="24"/>
        </w:rPr>
        <w:t>;</w:t>
      </w:r>
    </w:p>
    <w:p w14:paraId="1E814FB5" w14:textId="77777777" w:rsidR="00996EDB" w:rsidRPr="00996EDB" w:rsidRDefault="00996EDB" w:rsidP="00996EDB">
      <w:pPr>
        <w:spacing w:after="0" w:line="240" w:lineRule="auto"/>
        <w:ind w:left="567"/>
        <w:jc w:val="both"/>
        <w:rPr>
          <w:sz w:val="24"/>
          <w:szCs w:val="24"/>
        </w:rPr>
      </w:pPr>
    </w:p>
    <w:p w14:paraId="61DB9883" w14:textId="5E838EA1" w:rsidR="00A44E78" w:rsidRPr="00996EDB" w:rsidRDefault="00A44E78" w:rsidP="00996EDB">
      <w:pPr>
        <w:pStyle w:val="ListParagraph"/>
        <w:numPr>
          <w:ilvl w:val="1"/>
          <w:numId w:val="34"/>
        </w:numPr>
        <w:spacing w:line="240" w:lineRule="auto"/>
        <w:ind w:left="1134" w:hanging="567"/>
        <w:contextualSpacing w:val="0"/>
        <w:rPr>
          <w:sz w:val="24"/>
          <w:szCs w:val="24"/>
        </w:rPr>
      </w:pPr>
      <w:r w:rsidRPr="00996EDB">
        <w:rPr>
          <w:sz w:val="24"/>
          <w:szCs w:val="24"/>
        </w:rPr>
        <w:t xml:space="preserve">As the </w:t>
      </w:r>
      <w:r w:rsidR="005E49D1">
        <w:rPr>
          <w:sz w:val="24"/>
          <w:szCs w:val="24"/>
        </w:rPr>
        <w:t>Underlying Image</w:t>
      </w:r>
      <w:r w:rsidRPr="00996EDB">
        <w:rPr>
          <w:sz w:val="24"/>
          <w:szCs w:val="24"/>
        </w:rPr>
        <w:t xml:space="preserve"> </w:t>
      </w:r>
      <w:r w:rsidR="005E49D1">
        <w:rPr>
          <w:sz w:val="24"/>
          <w:szCs w:val="24"/>
        </w:rPr>
        <w:t>was</w:t>
      </w:r>
      <w:r w:rsidRPr="00996EDB">
        <w:rPr>
          <w:sz w:val="24"/>
          <w:szCs w:val="24"/>
        </w:rPr>
        <w:t xml:space="preserve"> generated as a result of the skilled labour of </w:t>
      </w:r>
      <w:r w:rsidR="005E49D1">
        <w:rPr>
          <w:sz w:val="24"/>
          <w:szCs w:val="24"/>
        </w:rPr>
        <w:t>TP’s</w:t>
      </w:r>
      <w:r w:rsidRPr="00996EDB">
        <w:rPr>
          <w:sz w:val="24"/>
          <w:szCs w:val="24"/>
        </w:rPr>
        <w:t xml:space="preserve"> employees in the programming of </w:t>
      </w:r>
      <w:r w:rsidR="006254C0">
        <w:rPr>
          <w:sz w:val="24"/>
          <w:szCs w:val="24"/>
        </w:rPr>
        <w:t>TP</w:t>
      </w:r>
      <w:r w:rsidRPr="00996EDB">
        <w:rPr>
          <w:sz w:val="24"/>
          <w:szCs w:val="24"/>
        </w:rPr>
        <w:t xml:space="preserve">, the </w:t>
      </w:r>
      <w:r w:rsidR="005E49D1">
        <w:rPr>
          <w:sz w:val="24"/>
          <w:szCs w:val="24"/>
        </w:rPr>
        <w:t>U</w:t>
      </w:r>
      <w:r w:rsidR="006254C0">
        <w:rPr>
          <w:sz w:val="24"/>
          <w:szCs w:val="24"/>
        </w:rPr>
        <w:t xml:space="preserve">nderlying </w:t>
      </w:r>
      <w:r w:rsidR="005E49D1">
        <w:rPr>
          <w:sz w:val="24"/>
          <w:szCs w:val="24"/>
        </w:rPr>
        <w:t>I</w:t>
      </w:r>
      <w:r w:rsidR="006254C0">
        <w:rPr>
          <w:sz w:val="24"/>
          <w:szCs w:val="24"/>
        </w:rPr>
        <w:t>mage</w:t>
      </w:r>
      <w:r w:rsidR="00831C90">
        <w:rPr>
          <w:sz w:val="24"/>
          <w:szCs w:val="24"/>
        </w:rPr>
        <w:t xml:space="preserve"> is</w:t>
      </w:r>
      <w:r w:rsidRPr="00996EDB">
        <w:rPr>
          <w:sz w:val="24"/>
          <w:szCs w:val="24"/>
        </w:rPr>
        <w:t xml:space="preserve"> original</w:t>
      </w:r>
      <w:r w:rsidR="00831C90">
        <w:rPr>
          <w:sz w:val="24"/>
          <w:szCs w:val="24"/>
        </w:rPr>
        <w:t xml:space="preserve">; </w:t>
      </w:r>
    </w:p>
    <w:p w14:paraId="4076B78D" w14:textId="77777777" w:rsidR="00996EDB" w:rsidRPr="00996EDB" w:rsidRDefault="00996EDB" w:rsidP="00996EDB">
      <w:pPr>
        <w:spacing w:after="0" w:line="240" w:lineRule="auto"/>
        <w:ind w:left="567"/>
        <w:jc w:val="both"/>
        <w:rPr>
          <w:sz w:val="24"/>
          <w:szCs w:val="24"/>
        </w:rPr>
      </w:pPr>
    </w:p>
    <w:p w14:paraId="256C6D86" w14:textId="78039425" w:rsidR="00996EDB" w:rsidRPr="00996EDB" w:rsidRDefault="00D666BB" w:rsidP="00996EDB">
      <w:pPr>
        <w:pStyle w:val="ListParagraph"/>
        <w:numPr>
          <w:ilvl w:val="1"/>
          <w:numId w:val="34"/>
        </w:numPr>
        <w:spacing w:line="240" w:lineRule="auto"/>
        <w:ind w:left="1134" w:hanging="567"/>
        <w:contextualSpacing w:val="0"/>
        <w:rPr>
          <w:sz w:val="24"/>
          <w:szCs w:val="24"/>
        </w:rPr>
      </w:pPr>
      <w:r>
        <w:rPr>
          <w:rFonts w:cs="Times New Roman"/>
          <w:sz w:val="24"/>
          <w:szCs w:val="24"/>
        </w:rPr>
        <w:t>By virtue of the purchase</w:t>
      </w:r>
      <w:r w:rsidR="00D743F3">
        <w:rPr>
          <w:rFonts w:cs="Times New Roman"/>
          <w:sz w:val="24"/>
          <w:szCs w:val="24"/>
        </w:rPr>
        <w:t xml:space="preserve"> of the NFT</w:t>
      </w:r>
      <w:r>
        <w:rPr>
          <w:rFonts w:cs="Times New Roman"/>
          <w:sz w:val="24"/>
          <w:szCs w:val="24"/>
        </w:rPr>
        <w:t xml:space="preserve"> and the NFT Term, the Plaintiff is the owner</w:t>
      </w:r>
      <w:r w:rsidR="00903402">
        <w:rPr>
          <w:rFonts w:cs="Times New Roman"/>
          <w:sz w:val="24"/>
          <w:szCs w:val="24"/>
        </w:rPr>
        <w:t xml:space="preserve"> </w:t>
      </w:r>
      <w:r w:rsidR="002A29B7">
        <w:rPr>
          <w:rFonts w:cs="Times New Roman"/>
          <w:sz w:val="24"/>
          <w:szCs w:val="24"/>
        </w:rPr>
        <w:t xml:space="preserve">of the Underlying Image, or in the alternative the exclusive licensee of the Underlying Image, and therefore has </w:t>
      </w:r>
      <w:r w:rsidR="002A29B7">
        <w:rPr>
          <w:rFonts w:cs="Times New Roman"/>
          <w:i/>
          <w:iCs/>
          <w:sz w:val="24"/>
          <w:szCs w:val="24"/>
        </w:rPr>
        <w:t xml:space="preserve">locus standi </w:t>
      </w:r>
      <w:r w:rsidR="002A29B7">
        <w:rPr>
          <w:rFonts w:cs="Times New Roman"/>
          <w:sz w:val="24"/>
          <w:szCs w:val="24"/>
        </w:rPr>
        <w:t>to bring and maintain the action</w:t>
      </w:r>
      <w:r w:rsidR="00CA567C">
        <w:rPr>
          <w:rFonts w:cs="Times New Roman"/>
          <w:sz w:val="24"/>
          <w:szCs w:val="24"/>
        </w:rPr>
        <w:t>; and</w:t>
      </w:r>
    </w:p>
    <w:p w14:paraId="38ADB1A3" w14:textId="77777777" w:rsidR="00CA567C" w:rsidRPr="00996EDB" w:rsidRDefault="00CA567C" w:rsidP="00CA567C">
      <w:pPr>
        <w:spacing w:after="0" w:line="240" w:lineRule="auto"/>
        <w:ind w:left="567"/>
        <w:jc w:val="both"/>
        <w:rPr>
          <w:sz w:val="24"/>
          <w:szCs w:val="24"/>
        </w:rPr>
      </w:pPr>
    </w:p>
    <w:p w14:paraId="7A8496E6" w14:textId="44BCB15D" w:rsidR="00CA567C" w:rsidRPr="00913BD0" w:rsidRDefault="00913BD0" w:rsidP="00707B3A">
      <w:pPr>
        <w:pStyle w:val="ListParagraph"/>
        <w:numPr>
          <w:ilvl w:val="1"/>
          <w:numId w:val="34"/>
        </w:numPr>
        <w:spacing w:line="240" w:lineRule="auto"/>
        <w:ind w:left="1134" w:hanging="567"/>
        <w:contextualSpacing w:val="0"/>
        <w:rPr>
          <w:sz w:val="24"/>
          <w:szCs w:val="24"/>
        </w:rPr>
      </w:pPr>
      <w:r>
        <w:rPr>
          <w:rFonts w:cs="Times New Roman"/>
          <w:sz w:val="24"/>
          <w:szCs w:val="24"/>
        </w:rPr>
        <w:lastRenderedPageBreak/>
        <w:t>Given that t</w:t>
      </w:r>
      <w:r w:rsidR="00CA567C">
        <w:rPr>
          <w:rFonts w:cs="Times New Roman"/>
          <w:sz w:val="24"/>
          <w:szCs w:val="24"/>
        </w:rPr>
        <w:t>he Plaintiff</w:t>
      </w:r>
      <w:r>
        <w:rPr>
          <w:rFonts w:cs="Times New Roman"/>
          <w:sz w:val="24"/>
          <w:szCs w:val="24"/>
        </w:rPr>
        <w:t xml:space="preserve"> is either the owner or exclusive licensee in the Underlying Image, the</w:t>
      </w:r>
      <w:r w:rsidR="00CA567C">
        <w:rPr>
          <w:rFonts w:cs="Times New Roman"/>
          <w:sz w:val="24"/>
          <w:szCs w:val="24"/>
        </w:rPr>
        <w:t xml:space="preserve"> </w:t>
      </w:r>
      <w:r>
        <w:rPr>
          <w:rFonts w:cs="Times New Roman"/>
          <w:sz w:val="24"/>
          <w:szCs w:val="24"/>
        </w:rPr>
        <w:t xml:space="preserve">Defendant’s </w:t>
      </w:r>
      <w:r w:rsidRPr="00707B3A">
        <w:rPr>
          <w:rFonts w:cs="Times New Roman"/>
          <w:sz w:val="24"/>
          <w:szCs w:val="24"/>
        </w:rPr>
        <w:t xml:space="preserve">offering </w:t>
      </w:r>
      <w:r w:rsidRPr="00913BD0">
        <w:rPr>
          <w:rFonts w:cs="Times New Roman"/>
          <w:sz w:val="24"/>
          <w:szCs w:val="24"/>
        </w:rPr>
        <w:t xml:space="preserve">for sale </w:t>
      </w:r>
      <w:r>
        <w:rPr>
          <w:rFonts w:cs="Times New Roman"/>
          <w:sz w:val="24"/>
          <w:szCs w:val="24"/>
        </w:rPr>
        <w:t>of the</w:t>
      </w:r>
      <w:r w:rsidRPr="00707B3A">
        <w:rPr>
          <w:rFonts w:cs="Times New Roman"/>
          <w:sz w:val="24"/>
          <w:szCs w:val="24"/>
        </w:rPr>
        <w:t xml:space="preserve"> </w:t>
      </w:r>
      <w:proofErr w:type="spellStart"/>
      <w:r w:rsidRPr="00707B3A">
        <w:rPr>
          <w:rFonts w:cs="Times New Roman"/>
          <w:sz w:val="24"/>
          <w:szCs w:val="24"/>
        </w:rPr>
        <w:t>Grayon</w:t>
      </w:r>
      <w:proofErr w:type="spellEnd"/>
      <w:r w:rsidRPr="00707B3A">
        <w:rPr>
          <w:rFonts w:cs="Times New Roman"/>
          <w:sz w:val="24"/>
          <w:szCs w:val="24"/>
        </w:rPr>
        <w:t xml:space="preserve"> NFT </w:t>
      </w:r>
      <w:r w:rsidRPr="00913BD0">
        <w:rPr>
          <w:rFonts w:cs="Times New Roman"/>
          <w:sz w:val="24"/>
          <w:szCs w:val="24"/>
        </w:rPr>
        <w:t>with underlying digital asset without a licence from the Plaintiff</w:t>
      </w:r>
      <w:r>
        <w:rPr>
          <w:rFonts w:cs="Times New Roman"/>
          <w:sz w:val="24"/>
          <w:szCs w:val="24"/>
        </w:rPr>
        <w:t xml:space="preserve"> </w:t>
      </w:r>
      <w:r w:rsidRPr="00913BD0">
        <w:rPr>
          <w:rFonts w:cs="Times New Roman"/>
          <w:sz w:val="24"/>
          <w:szCs w:val="24"/>
        </w:rPr>
        <w:t xml:space="preserve">has infringed the </w:t>
      </w:r>
      <w:r>
        <w:rPr>
          <w:rFonts w:cs="Times New Roman"/>
          <w:sz w:val="24"/>
          <w:szCs w:val="24"/>
        </w:rPr>
        <w:t>Plaintiff’s</w:t>
      </w:r>
      <w:r w:rsidRPr="00913BD0">
        <w:rPr>
          <w:rFonts w:cs="Times New Roman"/>
          <w:sz w:val="24"/>
          <w:szCs w:val="24"/>
        </w:rPr>
        <w:t xml:space="preserve"> exclusive rights in the </w:t>
      </w:r>
      <w:r>
        <w:rPr>
          <w:rFonts w:cs="Times New Roman"/>
          <w:sz w:val="24"/>
          <w:szCs w:val="24"/>
        </w:rPr>
        <w:t>Underlying Image</w:t>
      </w:r>
      <w:r w:rsidRPr="00913BD0">
        <w:rPr>
          <w:rFonts w:cs="Times New Roman"/>
          <w:sz w:val="24"/>
          <w:szCs w:val="24"/>
        </w:rPr>
        <w:t xml:space="preserve"> and has caused the </w:t>
      </w:r>
      <w:r>
        <w:rPr>
          <w:rFonts w:cs="Times New Roman"/>
          <w:sz w:val="24"/>
          <w:szCs w:val="24"/>
        </w:rPr>
        <w:t>Plaintiff</w:t>
      </w:r>
      <w:r w:rsidRPr="00913BD0">
        <w:rPr>
          <w:rFonts w:cs="Times New Roman"/>
          <w:sz w:val="24"/>
          <w:szCs w:val="24"/>
        </w:rPr>
        <w:t xml:space="preserve"> to suffer loss and damage</w:t>
      </w:r>
      <w:r w:rsidR="00CA567C" w:rsidRPr="00707B3A">
        <w:rPr>
          <w:rFonts w:cs="Times New Roman"/>
          <w:sz w:val="24"/>
          <w:szCs w:val="24"/>
        </w:rPr>
        <w:t>.</w:t>
      </w:r>
    </w:p>
    <w:p w14:paraId="4BB2643A" w14:textId="77777777" w:rsidR="000F15AC" w:rsidRPr="0042769E" w:rsidRDefault="000F15AC" w:rsidP="00996EDB">
      <w:pPr>
        <w:spacing w:after="0" w:line="240" w:lineRule="auto"/>
        <w:ind w:left="357"/>
        <w:jc w:val="both"/>
        <w:rPr>
          <w:sz w:val="24"/>
          <w:szCs w:val="24"/>
        </w:rPr>
      </w:pPr>
    </w:p>
    <w:p w14:paraId="15BBE7E7" w14:textId="3C575198" w:rsidR="000F15AC" w:rsidRPr="0042769E" w:rsidRDefault="000F15AC" w:rsidP="00996EDB">
      <w:pPr>
        <w:pStyle w:val="ListParagraph"/>
        <w:numPr>
          <w:ilvl w:val="0"/>
          <w:numId w:val="34"/>
        </w:numPr>
        <w:spacing w:after="300" w:line="276" w:lineRule="auto"/>
        <w:ind w:left="567" w:hanging="567"/>
        <w:contextualSpacing w:val="0"/>
        <w:rPr>
          <w:rFonts w:cs="Times New Roman"/>
          <w:sz w:val="24"/>
          <w:szCs w:val="24"/>
        </w:rPr>
      </w:pPr>
      <w:r w:rsidRPr="0042769E">
        <w:rPr>
          <w:rFonts w:cs="Times New Roman"/>
          <w:sz w:val="24"/>
          <w:szCs w:val="24"/>
        </w:rPr>
        <w:t>The Defenda</w:t>
      </w:r>
      <w:r w:rsidR="00DA4C39" w:rsidRPr="0042769E">
        <w:rPr>
          <w:rFonts w:cs="Times New Roman"/>
          <w:sz w:val="24"/>
          <w:szCs w:val="24"/>
        </w:rPr>
        <w:t>nt</w:t>
      </w:r>
      <w:r w:rsidRPr="0042769E">
        <w:rPr>
          <w:rFonts w:cs="Times New Roman"/>
          <w:sz w:val="24"/>
          <w:szCs w:val="24"/>
        </w:rPr>
        <w:t xml:space="preserve"> submitted that:</w:t>
      </w:r>
    </w:p>
    <w:p w14:paraId="7998CCCB" w14:textId="605353D1" w:rsidR="00184E89" w:rsidRPr="0042769E" w:rsidRDefault="00184E89" w:rsidP="00184E89">
      <w:pPr>
        <w:pStyle w:val="ListParagraph"/>
        <w:numPr>
          <w:ilvl w:val="1"/>
          <w:numId w:val="34"/>
        </w:numPr>
        <w:spacing w:line="240" w:lineRule="auto"/>
        <w:ind w:left="1134" w:hanging="567"/>
        <w:contextualSpacing w:val="0"/>
        <w:rPr>
          <w:sz w:val="24"/>
          <w:szCs w:val="24"/>
        </w:rPr>
      </w:pPr>
      <w:r w:rsidRPr="0042769E">
        <w:rPr>
          <w:sz w:val="24"/>
          <w:szCs w:val="24"/>
        </w:rPr>
        <w:t>T</w:t>
      </w:r>
      <w:r>
        <w:rPr>
          <w:sz w:val="24"/>
          <w:szCs w:val="24"/>
        </w:rPr>
        <w:t xml:space="preserve">P’s </w:t>
      </w:r>
      <w:r w:rsidRPr="0042769E">
        <w:rPr>
          <w:sz w:val="24"/>
          <w:szCs w:val="24"/>
        </w:rPr>
        <w:t xml:space="preserve">employees </w:t>
      </w:r>
      <w:r>
        <w:rPr>
          <w:sz w:val="24"/>
          <w:szCs w:val="24"/>
        </w:rPr>
        <w:t>were</w:t>
      </w:r>
      <w:r w:rsidRPr="0042769E">
        <w:rPr>
          <w:sz w:val="24"/>
          <w:szCs w:val="24"/>
        </w:rPr>
        <w:t xml:space="preserve"> not the authors of the </w:t>
      </w:r>
      <w:r>
        <w:rPr>
          <w:sz w:val="24"/>
          <w:szCs w:val="24"/>
        </w:rPr>
        <w:t>Underlying Image</w:t>
      </w:r>
      <w:r w:rsidRPr="0042769E">
        <w:rPr>
          <w:sz w:val="24"/>
          <w:szCs w:val="24"/>
        </w:rPr>
        <w:t xml:space="preserve"> as they had not exerted any control over the final form of expression of the </w:t>
      </w:r>
      <w:r>
        <w:rPr>
          <w:sz w:val="24"/>
          <w:szCs w:val="24"/>
        </w:rPr>
        <w:t>Underlying Image</w:t>
      </w:r>
      <w:r w:rsidRPr="0042769E">
        <w:rPr>
          <w:sz w:val="24"/>
          <w:szCs w:val="24"/>
        </w:rPr>
        <w:t>;</w:t>
      </w:r>
    </w:p>
    <w:p w14:paraId="75F577E9" w14:textId="77777777" w:rsidR="00184E89" w:rsidRPr="0042769E" w:rsidRDefault="00184E89" w:rsidP="00184E89">
      <w:pPr>
        <w:spacing w:after="0" w:line="240" w:lineRule="auto"/>
        <w:ind w:left="567"/>
        <w:rPr>
          <w:sz w:val="24"/>
          <w:szCs w:val="24"/>
        </w:rPr>
      </w:pPr>
    </w:p>
    <w:p w14:paraId="650622B3" w14:textId="093B0D86" w:rsidR="00184E89" w:rsidRPr="0042769E" w:rsidRDefault="00184E89" w:rsidP="00184E89">
      <w:pPr>
        <w:pStyle w:val="ListParagraph"/>
        <w:numPr>
          <w:ilvl w:val="1"/>
          <w:numId w:val="34"/>
        </w:numPr>
        <w:spacing w:line="240" w:lineRule="auto"/>
        <w:ind w:left="1134" w:hanging="567"/>
        <w:contextualSpacing w:val="0"/>
        <w:rPr>
          <w:sz w:val="24"/>
          <w:szCs w:val="24"/>
        </w:rPr>
      </w:pPr>
      <w:r w:rsidRPr="0042769E">
        <w:rPr>
          <w:sz w:val="24"/>
          <w:szCs w:val="24"/>
        </w:rPr>
        <w:t xml:space="preserve">As the </w:t>
      </w:r>
      <w:r>
        <w:rPr>
          <w:sz w:val="24"/>
          <w:szCs w:val="24"/>
        </w:rPr>
        <w:t>Underlying Image</w:t>
      </w:r>
      <w:r w:rsidRPr="0042769E">
        <w:rPr>
          <w:sz w:val="24"/>
          <w:szCs w:val="24"/>
        </w:rPr>
        <w:t xml:space="preserve"> lacked an author, the </w:t>
      </w:r>
      <w:r>
        <w:rPr>
          <w:sz w:val="24"/>
          <w:szCs w:val="24"/>
        </w:rPr>
        <w:t>Underlying Image</w:t>
      </w:r>
      <w:r w:rsidRPr="0042769E">
        <w:rPr>
          <w:sz w:val="24"/>
          <w:szCs w:val="24"/>
        </w:rPr>
        <w:t xml:space="preserve"> must necessarily also lack the originality necessary to sustain copyright; and</w:t>
      </w:r>
    </w:p>
    <w:p w14:paraId="376E0D03" w14:textId="77777777" w:rsidR="00184E89" w:rsidRPr="0042769E" w:rsidRDefault="00184E89" w:rsidP="00184E89">
      <w:pPr>
        <w:spacing w:after="0" w:line="240" w:lineRule="auto"/>
        <w:ind w:left="567"/>
        <w:rPr>
          <w:sz w:val="24"/>
          <w:szCs w:val="24"/>
        </w:rPr>
      </w:pPr>
    </w:p>
    <w:p w14:paraId="13F5F9B8" w14:textId="2B4FEFED" w:rsidR="00184E89" w:rsidRPr="0042769E" w:rsidRDefault="00184E89" w:rsidP="00184E89">
      <w:pPr>
        <w:pStyle w:val="ListParagraph"/>
        <w:numPr>
          <w:ilvl w:val="1"/>
          <w:numId w:val="34"/>
        </w:numPr>
        <w:spacing w:line="240" w:lineRule="auto"/>
        <w:ind w:left="1134" w:hanging="567"/>
        <w:contextualSpacing w:val="0"/>
        <w:rPr>
          <w:sz w:val="24"/>
          <w:szCs w:val="24"/>
        </w:rPr>
      </w:pPr>
      <w:r>
        <w:rPr>
          <w:sz w:val="24"/>
          <w:szCs w:val="24"/>
        </w:rPr>
        <w:t xml:space="preserve">In any case, the Plaintiff does not have </w:t>
      </w:r>
      <w:r>
        <w:rPr>
          <w:i/>
          <w:iCs/>
          <w:sz w:val="24"/>
          <w:szCs w:val="24"/>
        </w:rPr>
        <w:t>locus standi</w:t>
      </w:r>
      <w:r>
        <w:rPr>
          <w:sz w:val="24"/>
          <w:szCs w:val="24"/>
        </w:rPr>
        <w:t xml:space="preserve"> to bring the action as the Plaintiff is neither the owner nor the exclusive licensee within the Act</w:t>
      </w:r>
      <w:r w:rsidRPr="0042769E">
        <w:rPr>
          <w:sz w:val="24"/>
          <w:szCs w:val="24"/>
        </w:rPr>
        <w:t>.</w:t>
      </w:r>
    </w:p>
    <w:p w14:paraId="1D102F89" w14:textId="77777777" w:rsidR="000F15AC" w:rsidRPr="00B12B14" w:rsidRDefault="000F15AC" w:rsidP="00996EDB">
      <w:pPr>
        <w:spacing w:after="0" w:line="240" w:lineRule="auto"/>
        <w:ind w:left="357"/>
        <w:jc w:val="both"/>
        <w:rPr>
          <w:sz w:val="24"/>
          <w:szCs w:val="24"/>
          <w:highlight w:val="yellow"/>
        </w:rPr>
      </w:pPr>
    </w:p>
    <w:p w14:paraId="10FC6C4B" w14:textId="77777777" w:rsidR="000F15AC" w:rsidRPr="00DA4C39" w:rsidRDefault="000F15AC" w:rsidP="00996EDB">
      <w:pPr>
        <w:pStyle w:val="ListParagraph"/>
        <w:numPr>
          <w:ilvl w:val="0"/>
          <w:numId w:val="34"/>
        </w:numPr>
        <w:tabs>
          <w:tab w:val="left" w:pos="567"/>
        </w:tabs>
        <w:spacing w:after="300" w:line="276" w:lineRule="auto"/>
        <w:ind w:left="567" w:hanging="567"/>
        <w:contextualSpacing w:val="0"/>
        <w:rPr>
          <w:rFonts w:cs="Times New Roman"/>
          <w:sz w:val="24"/>
          <w:szCs w:val="24"/>
        </w:rPr>
      </w:pPr>
      <w:r w:rsidRPr="00DA4C39">
        <w:rPr>
          <w:rFonts w:cs="Times New Roman"/>
          <w:sz w:val="24"/>
          <w:szCs w:val="24"/>
        </w:rPr>
        <w:t>At the conclusion of the hearing, I held that:</w:t>
      </w:r>
    </w:p>
    <w:p w14:paraId="3ED344B3" w14:textId="49497812" w:rsidR="00C53BD6" w:rsidRPr="00DA4C39" w:rsidRDefault="00C53BD6" w:rsidP="00996EDB">
      <w:pPr>
        <w:pStyle w:val="ListParagraph"/>
        <w:numPr>
          <w:ilvl w:val="1"/>
          <w:numId w:val="34"/>
        </w:numPr>
        <w:spacing w:line="240" w:lineRule="auto"/>
        <w:ind w:left="1134" w:hanging="567"/>
        <w:contextualSpacing w:val="0"/>
        <w:rPr>
          <w:sz w:val="24"/>
          <w:szCs w:val="24"/>
        </w:rPr>
      </w:pPr>
      <w:r w:rsidRPr="00DA4C39">
        <w:rPr>
          <w:rFonts w:cs="Times New Roman"/>
          <w:sz w:val="24"/>
          <w:szCs w:val="24"/>
        </w:rPr>
        <w:t xml:space="preserve">The </w:t>
      </w:r>
      <w:r w:rsidR="000A211B">
        <w:rPr>
          <w:rFonts w:cs="Times New Roman"/>
          <w:sz w:val="24"/>
          <w:szCs w:val="24"/>
        </w:rPr>
        <w:t>TP</w:t>
      </w:r>
      <w:r w:rsidRPr="00DA4C39">
        <w:rPr>
          <w:rFonts w:cs="Times New Roman"/>
          <w:sz w:val="24"/>
          <w:szCs w:val="24"/>
        </w:rPr>
        <w:t xml:space="preserve"> employees were not t</w:t>
      </w:r>
      <w:r w:rsidR="00DA4C39" w:rsidRPr="00DA4C39">
        <w:rPr>
          <w:rFonts w:cs="Times New Roman"/>
          <w:sz w:val="24"/>
          <w:szCs w:val="24"/>
        </w:rPr>
        <w:t xml:space="preserve">he authors of the </w:t>
      </w:r>
      <w:r w:rsidR="000A211B">
        <w:rPr>
          <w:rFonts w:cs="Times New Roman"/>
          <w:sz w:val="24"/>
          <w:szCs w:val="24"/>
        </w:rPr>
        <w:t>Underlying Image</w:t>
      </w:r>
      <w:r w:rsidR="00DA4C39" w:rsidRPr="00DA4C39">
        <w:rPr>
          <w:rFonts w:cs="Times New Roman"/>
          <w:sz w:val="24"/>
          <w:szCs w:val="24"/>
        </w:rPr>
        <w:t>;</w:t>
      </w:r>
    </w:p>
    <w:p w14:paraId="49FF5D7F" w14:textId="77777777" w:rsidR="00DA4C39" w:rsidRPr="00DA4C39" w:rsidRDefault="00DA4C39" w:rsidP="00996EDB">
      <w:pPr>
        <w:spacing w:after="0" w:line="240" w:lineRule="auto"/>
        <w:ind w:left="567"/>
        <w:jc w:val="both"/>
        <w:rPr>
          <w:sz w:val="24"/>
          <w:szCs w:val="24"/>
        </w:rPr>
      </w:pPr>
    </w:p>
    <w:p w14:paraId="64B29C23" w14:textId="5B684451" w:rsidR="00DA4C39" w:rsidRPr="00DA4C39" w:rsidRDefault="00C53BD6" w:rsidP="00996EDB">
      <w:pPr>
        <w:pStyle w:val="ListParagraph"/>
        <w:numPr>
          <w:ilvl w:val="1"/>
          <w:numId w:val="34"/>
        </w:numPr>
        <w:spacing w:line="240" w:lineRule="auto"/>
        <w:ind w:left="1134" w:hanging="567"/>
        <w:contextualSpacing w:val="0"/>
        <w:rPr>
          <w:sz w:val="24"/>
          <w:szCs w:val="24"/>
        </w:rPr>
      </w:pPr>
      <w:r w:rsidRPr="00DA4C39">
        <w:rPr>
          <w:rFonts w:cs="Times New Roman"/>
          <w:sz w:val="24"/>
          <w:szCs w:val="24"/>
        </w:rPr>
        <w:t xml:space="preserve">Given that the </w:t>
      </w:r>
      <w:r w:rsidR="000A211B">
        <w:rPr>
          <w:rFonts w:cs="Times New Roman"/>
          <w:sz w:val="24"/>
          <w:szCs w:val="24"/>
        </w:rPr>
        <w:t>Underlying Image</w:t>
      </w:r>
      <w:r w:rsidR="000A211B" w:rsidRPr="00DA4C39">
        <w:rPr>
          <w:rFonts w:cs="Times New Roman"/>
          <w:sz w:val="24"/>
          <w:szCs w:val="24"/>
        </w:rPr>
        <w:t xml:space="preserve"> </w:t>
      </w:r>
      <w:r w:rsidRPr="00DA4C39">
        <w:rPr>
          <w:rFonts w:cs="Times New Roman"/>
          <w:sz w:val="24"/>
          <w:szCs w:val="24"/>
        </w:rPr>
        <w:t xml:space="preserve">lacked an identifiable author, the </w:t>
      </w:r>
      <w:r w:rsidR="000A211B">
        <w:rPr>
          <w:rFonts w:cs="Times New Roman"/>
          <w:sz w:val="24"/>
          <w:szCs w:val="24"/>
        </w:rPr>
        <w:t>Underlying Image</w:t>
      </w:r>
      <w:r w:rsidR="000A211B" w:rsidRPr="00DA4C39">
        <w:rPr>
          <w:rFonts w:cs="Times New Roman"/>
          <w:sz w:val="24"/>
          <w:szCs w:val="24"/>
        </w:rPr>
        <w:t xml:space="preserve"> </w:t>
      </w:r>
      <w:r w:rsidR="000A211B">
        <w:rPr>
          <w:rFonts w:cs="Times New Roman"/>
          <w:sz w:val="24"/>
          <w:szCs w:val="24"/>
        </w:rPr>
        <w:t>was</w:t>
      </w:r>
      <w:r w:rsidR="00DA4C39" w:rsidRPr="00DA4C39">
        <w:rPr>
          <w:rFonts w:cs="Times New Roman"/>
          <w:sz w:val="24"/>
          <w:szCs w:val="24"/>
        </w:rPr>
        <w:t xml:space="preserve"> not </w:t>
      </w:r>
      <w:r w:rsidRPr="00DA4C39">
        <w:rPr>
          <w:rFonts w:cs="Times New Roman"/>
          <w:sz w:val="24"/>
          <w:szCs w:val="24"/>
        </w:rPr>
        <w:t>original</w:t>
      </w:r>
      <w:r w:rsidR="00DA4C39" w:rsidRPr="00DA4C39">
        <w:rPr>
          <w:rFonts w:cs="Times New Roman"/>
          <w:sz w:val="24"/>
          <w:szCs w:val="24"/>
        </w:rPr>
        <w:t xml:space="preserve"> and therefore </w:t>
      </w:r>
      <w:r w:rsidR="000A211B">
        <w:rPr>
          <w:rFonts w:cs="Times New Roman"/>
          <w:sz w:val="24"/>
          <w:szCs w:val="24"/>
        </w:rPr>
        <w:t>it</w:t>
      </w:r>
      <w:r w:rsidR="00DA4C39" w:rsidRPr="00DA4C39">
        <w:rPr>
          <w:rFonts w:cs="Times New Roman"/>
          <w:sz w:val="24"/>
          <w:szCs w:val="24"/>
        </w:rPr>
        <w:t xml:space="preserve"> could not sustain copyright; and</w:t>
      </w:r>
    </w:p>
    <w:p w14:paraId="331CE41A" w14:textId="77777777" w:rsidR="00DA4C39" w:rsidRPr="00DA4C39" w:rsidRDefault="00DA4C39" w:rsidP="00996EDB">
      <w:pPr>
        <w:spacing w:after="0" w:line="240" w:lineRule="auto"/>
        <w:ind w:left="567"/>
        <w:jc w:val="both"/>
        <w:rPr>
          <w:sz w:val="24"/>
          <w:szCs w:val="24"/>
        </w:rPr>
      </w:pPr>
    </w:p>
    <w:p w14:paraId="766776CF" w14:textId="0F546DB4" w:rsidR="000F15AC" w:rsidRPr="00351FA0" w:rsidRDefault="009C456F" w:rsidP="00674F18">
      <w:pPr>
        <w:pStyle w:val="ListParagraph"/>
        <w:numPr>
          <w:ilvl w:val="1"/>
          <w:numId w:val="34"/>
        </w:numPr>
        <w:spacing w:line="240" w:lineRule="auto"/>
        <w:ind w:left="1134" w:hanging="567"/>
        <w:contextualSpacing w:val="0"/>
        <w:rPr>
          <w:sz w:val="24"/>
          <w:szCs w:val="24"/>
        </w:rPr>
      </w:pPr>
      <w:r w:rsidRPr="00674F18">
        <w:rPr>
          <w:sz w:val="24"/>
          <w:szCs w:val="24"/>
        </w:rPr>
        <w:t xml:space="preserve">Necessarily, </w:t>
      </w:r>
      <w:r w:rsidRPr="00674F18">
        <w:rPr>
          <w:rFonts w:cs="Times New Roman"/>
          <w:sz w:val="24"/>
          <w:szCs w:val="24"/>
        </w:rPr>
        <w:t>I found that there was no infringement</w:t>
      </w:r>
      <w:r w:rsidR="00351FA0" w:rsidRPr="00727FFE">
        <w:rPr>
          <w:rFonts w:cs="Times New Roman"/>
          <w:sz w:val="24"/>
          <w:szCs w:val="24"/>
        </w:rPr>
        <w:t xml:space="preserve"> of the Plaintiff’s copyright by the Defendant as no copyright subsisted</w:t>
      </w:r>
      <w:r w:rsidR="00351FA0" w:rsidRPr="004D2FE5">
        <w:rPr>
          <w:rFonts w:cs="Times New Roman"/>
          <w:sz w:val="24"/>
          <w:szCs w:val="24"/>
        </w:rPr>
        <w:t xml:space="preserve"> in the Underlying Image. </w:t>
      </w:r>
      <w:r w:rsidR="00DC3DF5">
        <w:rPr>
          <w:rFonts w:cs="Times New Roman"/>
          <w:sz w:val="24"/>
          <w:szCs w:val="24"/>
        </w:rPr>
        <w:t>Nevertheless</w:t>
      </w:r>
      <w:r w:rsidR="00351FA0">
        <w:rPr>
          <w:rFonts w:cs="Times New Roman"/>
          <w:sz w:val="24"/>
          <w:szCs w:val="24"/>
        </w:rPr>
        <w:t xml:space="preserve">, </w:t>
      </w:r>
      <w:r w:rsidR="00DC3DF5">
        <w:rPr>
          <w:sz w:val="24"/>
          <w:szCs w:val="24"/>
        </w:rPr>
        <w:t xml:space="preserve">on the assumption that copyright subsists in the Underlying Image, the Plaintiff did not have </w:t>
      </w:r>
      <w:r w:rsidR="00DC3DF5" w:rsidRPr="00222792">
        <w:rPr>
          <w:i/>
          <w:iCs/>
          <w:sz w:val="24"/>
          <w:szCs w:val="24"/>
        </w:rPr>
        <w:t>locus standi</w:t>
      </w:r>
      <w:r w:rsidR="00DC3DF5">
        <w:rPr>
          <w:i/>
          <w:iCs/>
          <w:sz w:val="24"/>
          <w:szCs w:val="24"/>
        </w:rPr>
        <w:t xml:space="preserve"> </w:t>
      </w:r>
      <w:r w:rsidR="00DC3DF5">
        <w:rPr>
          <w:sz w:val="24"/>
          <w:szCs w:val="24"/>
        </w:rPr>
        <w:t xml:space="preserve">under the Act to bring a claim against the Defendant. </w:t>
      </w:r>
    </w:p>
    <w:p w14:paraId="7A45DA55" w14:textId="77777777" w:rsidR="000F15AC" w:rsidRPr="000F15AC" w:rsidRDefault="000F15AC" w:rsidP="00996EDB">
      <w:pPr>
        <w:spacing w:after="0" w:line="240" w:lineRule="auto"/>
        <w:ind w:left="357"/>
        <w:jc w:val="both"/>
        <w:rPr>
          <w:sz w:val="24"/>
          <w:szCs w:val="24"/>
        </w:rPr>
      </w:pPr>
    </w:p>
    <w:p w14:paraId="64D5E7E3" w14:textId="77777777" w:rsidR="000F15AC" w:rsidRPr="00073D21" w:rsidRDefault="009B1C75" w:rsidP="00996EDB">
      <w:pPr>
        <w:pStyle w:val="ListParagraph"/>
        <w:numPr>
          <w:ilvl w:val="0"/>
          <w:numId w:val="34"/>
        </w:numPr>
        <w:spacing w:after="300" w:line="276" w:lineRule="auto"/>
        <w:ind w:left="567" w:hanging="567"/>
        <w:contextualSpacing w:val="0"/>
        <w:rPr>
          <w:rFonts w:cs="Times New Roman"/>
          <w:sz w:val="24"/>
          <w:szCs w:val="24"/>
        </w:rPr>
      </w:pPr>
      <w:r w:rsidRPr="00073D21">
        <w:rPr>
          <w:rFonts w:cs="Times New Roman"/>
          <w:sz w:val="24"/>
          <w:szCs w:val="24"/>
        </w:rPr>
        <w:t>The Plaintiff has</w:t>
      </w:r>
      <w:r w:rsidR="000F15AC" w:rsidRPr="00073D21">
        <w:rPr>
          <w:rFonts w:cs="Times New Roman"/>
          <w:sz w:val="24"/>
          <w:szCs w:val="24"/>
        </w:rPr>
        <w:t xml:space="preserve"> appealed against my holding and I set out my written grounds of decision.</w:t>
      </w:r>
    </w:p>
    <w:p w14:paraId="7D2DD6CA" w14:textId="77777777" w:rsidR="0042058A" w:rsidRPr="00C4123E" w:rsidRDefault="0042058A" w:rsidP="0042058A">
      <w:pPr>
        <w:spacing w:after="300"/>
        <w:rPr>
          <w:rFonts w:ascii="Times New Roman" w:hAnsi="Times New Roman"/>
          <w:b/>
          <w:sz w:val="24"/>
          <w:szCs w:val="24"/>
        </w:rPr>
      </w:pPr>
      <w:r w:rsidRPr="00C4123E">
        <w:rPr>
          <w:rFonts w:ascii="Times New Roman" w:hAnsi="Times New Roman"/>
          <w:b/>
          <w:sz w:val="24"/>
          <w:szCs w:val="24"/>
        </w:rPr>
        <w:t>Decision</w:t>
      </w:r>
    </w:p>
    <w:p w14:paraId="6295EFBA" w14:textId="77777777" w:rsidR="0042058A" w:rsidRPr="00E06F7A" w:rsidRDefault="0042058A" w:rsidP="0042058A">
      <w:pPr>
        <w:spacing w:after="300"/>
        <w:rPr>
          <w:rFonts w:ascii="Times New Roman" w:hAnsi="Times New Roman"/>
          <w:b/>
          <w:i/>
          <w:sz w:val="24"/>
          <w:szCs w:val="24"/>
        </w:rPr>
      </w:pPr>
      <w:r w:rsidRPr="00E06F7A">
        <w:rPr>
          <w:rFonts w:ascii="Times New Roman" w:hAnsi="Times New Roman"/>
          <w:b/>
          <w:i/>
          <w:sz w:val="24"/>
          <w:szCs w:val="24"/>
        </w:rPr>
        <w:t>Copyright infringement</w:t>
      </w:r>
    </w:p>
    <w:p w14:paraId="2D1AA596" w14:textId="4DD64AB1" w:rsidR="000F15AC" w:rsidRDefault="00F15BDD" w:rsidP="00026262">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t xml:space="preserve">It was not disputed that the </w:t>
      </w:r>
      <w:r w:rsidR="00E5206B">
        <w:rPr>
          <w:rFonts w:cs="Times New Roman"/>
          <w:sz w:val="24"/>
          <w:szCs w:val="24"/>
        </w:rPr>
        <w:t>Underlying Image</w:t>
      </w:r>
      <w:r>
        <w:rPr>
          <w:rFonts w:cs="Times New Roman"/>
          <w:sz w:val="24"/>
          <w:szCs w:val="24"/>
        </w:rPr>
        <w:t xml:space="preserve"> fall</w:t>
      </w:r>
      <w:r w:rsidR="00D71229">
        <w:rPr>
          <w:rFonts w:cs="Times New Roman"/>
          <w:sz w:val="24"/>
          <w:szCs w:val="24"/>
        </w:rPr>
        <w:t>s</w:t>
      </w:r>
      <w:r>
        <w:rPr>
          <w:rFonts w:cs="Times New Roman"/>
          <w:sz w:val="24"/>
          <w:szCs w:val="24"/>
        </w:rPr>
        <w:t xml:space="preserve"> under the category of </w:t>
      </w:r>
      <w:r w:rsidR="00D71229">
        <w:rPr>
          <w:rFonts w:cs="Times New Roman"/>
          <w:sz w:val="24"/>
          <w:szCs w:val="24"/>
        </w:rPr>
        <w:t>artistic</w:t>
      </w:r>
      <w:r>
        <w:rPr>
          <w:rFonts w:cs="Times New Roman"/>
          <w:sz w:val="24"/>
          <w:szCs w:val="24"/>
        </w:rPr>
        <w:t xml:space="preserve"> works</w:t>
      </w:r>
      <w:r w:rsidR="00D743F3">
        <w:rPr>
          <w:rFonts w:cs="Times New Roman"/>
          <w:sz w:val="24"/>
          <w:szCs w:val="24"/>
        </w:rPr>
        <w:t xml:space="preserve"> in the Act</w:t>
      </w:r>
      <w:r>
        <w:rPr>
          <w:rFonts w:cs="Times New Roman"/>
          <w:sz w:val="24"/>
          <w:szCs w:val="24"/>
        </w:rPr>
        <w:t xml:space="preserve">. </w:t>
      </w:r>
      <w:r w:rsidR="0042058A" w:rsidRPr="00E06F7A">
        <w:rPr>
          <w:rFonts w:cs="Times New Roman"/>
          <w:sz w:val="24"/>
          <w:szCs w:val="24"/>
        </w:rPr>
        <w:t xml:space="preserve">Whether the Plaintiff can claim ownership of copyright over the </w:t>
      </w:r>
      <w:r w:rsidR="00E5206B">
        <w:rPr>
          <w:rFonts w:cs="Times New Roman"/>
          <w:sz w:val="24"/>
          <w:szCs w:val="24"/>
        </w:rPr>
        <w:t xml:space="preserve">Underlying Image </w:t>
      </w:r>
      <w:r w:rsidR="00026262">
        <w:rPr>
          <w:rFonts w:cs="Times New Roman"/>
          <w:sz w:val="24"/>
          <w:szCs w:val="24"/>
        </w:rPr>
        <w:t xml:space="preserve">turns on the question of whether they are “original </w:t>
      </w:r>
      <w:r w:rsidR="00D71229">
        <w:rPr>
          <w:rFonts w:cs="Times New Roman"/>
          <w:sz w:val="24"/>
          <w:szCs w:val="24"/>
        </w:rPr>
        <w:t>artistic</w:t>
      </w:r>
      <w:r w:rsidR="00026262">
        <w:rPr>
          <w:rFonts w:cs="Times New Roman"/>
          <w:sz w:val="24"/>
          <w:szCs w:val="24"/>
        </w:rPr>
        <w:t xml:space="preserve"> works” within the meaning of Section 27 of the Act.</w:t>
      </w:r>
    </w:p>
    <w:p w14:paraId="724F3E5C" w14:textId="0403BD61" w:rsidR="00026262" w:rsidRPr="00026262" w:rsidRDefault="00026262" w:rsidP="00026262">
      <w:pPr>
        <w:pStyle w:val="ListParagraph"/>
        <w:numPr>
          <w:ilvl w:val="0"/>
          <w:numId w:val="34"/>
        </w:numPr>
        <w:spacing w:after="300" w:line="276" w:lineRule="auto"/>
        <w:ind w:left="567" w:hanging="567"/>
        <w:contextualSpacing w:val="0"/>
        <w:rPr>
          <w:rFonts w:cs="Times New Roman"/>
          <w:sz w:val="24"/>
          <w:szCs w:val="24"/>
        </w:rPr>
      </w:pPr>
      <w:r w:rsidRPr="00026262">
        <w:rPr>
          <w:rFonts w:cs="Times New Roman"/>
          <w:sz w:val="24"/>
          <w:szCs w:val="24"/>
        </w:rPr>
        <w:t xml:space="preserve">In order for </w:t>
      </w:r>
      <w:r w:rsidR="00D743F3">
        <w:rPr>
          <w:rFonts w:cs="Times New Roman"/>
          <w:sz w:val="24"/>
          <w:szCs w:val="24"/>
        </w:rPr>
        <w:t>copyright to subsist in</w:t>
      </w:r>
      <w:r w:rsidRPr="00026262">
        <w:rPr>
          <w:rFonts w:cs="Times New Roman"/>
          <w:sz w:val="24"/>
          <w:szCs w:val="24"/>
        </w:rPr>
        <w:t xml:space="preserve"> the </w:t>
      </w:r>
      <w:r w:rsidR="001A45F4">
        <w:rPr>
          <w:rFonts w:cs="Times New Roman"/>
          <w:sz w:val="24"/>
          <w:szCs w:val="24"/>
        </w:rPr>
        <w:t>Underlying Image</w:t>
      </w:r>
      <w:r w:rsidRPr="00026262">
        <w:rPr>
          <w:rFonts w:cs="Times New Roman"/>
          <w:sz w:val="24"/>
          <w:szCs w:val="24"/>
        </w:rPr>
        <w:t>, the Plaintiff must prove the following:</w:t>
      </w:r>
    </w:p>
    <w:p w14:paraId="65184B93" w14:textId="77777777" w:rsidR="00026262" w:rsidRDefault="00026262" w:rsidP="00320239">
      <w:pPr>
        <w:pStyle w:val="ListParagraph"/>
        <w:numPr>
          <w:ilvl w:val="1"/>
          <w:numId w:val="34"/>
        </w:numPr>
        <w:spacing w:line="240" w:lineRule="auto"/>
        <w:ind w:left="1134" w:hanging="567"/>
        <w:contextualSpacing w:val="0"/>
        <w:rPr>
          <w:sz w:val="24"/>
          <w:szCs w:val="24"/>
        </w:rPr>
      </w:pPr>
      <w:r>
        <w:rPr>
          <w:sz w:val="24"/>
          <w:szCs w:val="24"/>
        </w:rPr>
        <w:t>Firstly, that the requirements of either limb (c), (d), or (e) of section 27(2) of the Act, which the Court of Appeal has confirmed are disjunctive requirements (</w:t>
      </w:r>
      <w:r w:rsidRPr="00026262">
        <w:rPr>
          <w:i/>
          <w:sz w:val="24"/>
          <w:szCs w:val="24"/>
        </w:rPr>
        <w:t>Asia Pacific Publishing Pte Ltd v Pioneers and Leaders (Publishers) Pte Ltd</w:t>
      </w:r>
      <w:r w:rsidRPr="00026262">
        <w:rPr>
          <w:sz w:val="24"/>
          <w:szCs w:val="24"/>
        </w:rPr>
        <w:t xml:space="preserve"> [2011] 4 SLR 381</w:t>
      </w:r>
      <w:r w:rsidR="00320239">
        <w:rPr>
          <w:sz w:val="24"/>
          <w:szCs w:val="24"/>
        </w:rPr>
        <w:t xml:space="preserve"> (“</w:t>
      </w:r>
      <w:r w:rsidR="00320239">
        <w:rPr>
          <w:i/>
          <w:sz w:val="24"/>
          <w:szCs w:val="24"/>
        </w:rPr>
        <w:t>Asia Pacific Publishing</w:t>
      </w:r>
      <w:r w:rsidR="00320239">
        <w:rPr>
          <w:sz w:val="24"/>
          <w:szCs w:val="24"/>
        </w:rPr>
        <w:t>”) at [48]) are met; and</w:t>
      </w:r>
    </w:p>
    <w:p w14:paraId="701845DA" w14:textId="77777777" w:rsidR="00320239" w:rsidRPr="00320239" w:rsidRDefault="00320239" w:rsidP="00320239">
      <w:pPr>
        <w:spacing w:after="0" w:line="240" w:lineRule="auto"/>
        <w:ind w:left="567"/>
        <w:rPr>
          <w:sz w:val="24"/>
          <w:szCs w:val="24"/>
        </w:rPr>
      </w:pPr>
    </w:p>
    <w:p w14:paraId="6E3CBB45" w14:textId="77777777" w:rsidR="00320239" w:rsidRPr="00026262" w:rsidRDefault="00320239" w:rsidP="00320239">
      <w:pPr>
        <w:pStyle w:val="ListParagraph"/>
        <w:numPr>
          <w:ilvl w:val="1"/>
          <w:numId w:val="34"/>
        </w:numPr>
        <w:spacing w:line="240" w:lineRule="auto"/>
        <w:ind w:left="1134" w:hanging="567"/>
        <w:contextualSpacing w:val="0"/>
        <w:rPr>
          <w:sz w:val="24"/>
          <w:szCs w:val="24"/>
        </w:rPr>
      </w:pPr>
      <w:r>
        <w:rPr>
          <w:sz w:val="24"/>
          <w:szCs w:val="24"/>
        </w:rPr>
        <w:t xml:space="preserve">Secondly, the </w:t>
      </w:r>
      <w:r w:rsidR="00FA73A5">
        <w:rPr>
          <w:sz w:val="24"/>
          <w:szCs w:val="24"/>
        </w:rPr>
        <w:t>work in question</w:t>
      </w:r>
      <w:r>
        <w:rPr>
          <w:sz w:val="24"/>
          <w:szCs w:val="24"/>
        </w:rPr>
        <w:t xml:space="preserve"> must be original.</w:t>
      </w:r>
    </w:p>
    <w:p w14:paraId="2AE948AB" w14:textId="77777777" w:rsidR="00026262" w:rsidRPr="00026262" w:rsidRDefault="00026262" w:rsidP="00026262">
      <w:pPr>
        <w:spacing w:after="0" w:line="240" w:lineRule="auto"/>
        <w:ind w:left="567"/>
        <w:rPr>
          <w:sz w:val="24"/>
          <w:szCs w:val="24"/>
          <w:highlight w:val="yellow"/>
        </w:rPr>
      </w:pPr>
    </w:p>
    <w:p w14:paraId="529592AD" w14:textId="234F0874" w:rsidR="00026262" w:rsidRDefault="001A45F4" w:rsidP="00026262">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lastRenderedPageBreak/>
        <w:t>There was no dispute on whether the Underlying Image</w:t>
      </w:r>
      <w:r w:rsidR="00320239">
        <w:rPr>
          <w:rFonts w:cs="Times New Roman"/>
          <w:sz w:val="24"/>
          <w:szCs w:val="24"/>
        </w:rPr>
        <w:t xml:space="preserve"> was first published in Singapore. Therefore, I turned my mind to the issue of whether or not they were original.</w:t>
      </w:r>
    </w:p>
    <w:p w14:paraId="4F28C66C" w14:textId="77777777" w:rsidR="000E6D98" w:rsidRPr="000E6D98" w:rsidRDefault="00320239" w:rsidP="00026262">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t xml:space="preserve">I took as my starting point the position laid down by the Court of Appeal in </w:t>
      </w:r>
      <w:r>
        <w:rPr>
          <w:rFonts w:cs="Times New Roman"/>
          <w:i/>
          <w:sz w:val="24"/>
          <w:szCs w:val="24"/>
        </w:rPr>
        <w:t>Asia Pacific Publishing</w:t>
      </w:r>
      <w:r>
        <w:rPr>
          <w:rFonts w:cs="Times New Roman"/>
          <w:sz w:val="24"/>
          <w:szCs w:val="24"/>
        </w:rPr>
        <w:t xml:space="preserve">, which at [38] reiterated the key principles discerned in </w:t>
      </w:r>
      <w:r w:rsidRPr="00320239">
        <w:rPr>
          <w:i/>
          <w:iCs/>
          <w:sz w:val="24"/>
          <w:szCs w:val="24"/>
        </w:rPr>
        <w:t xml:space="preserve">Feist Publications v Rural Telephone Service Company Inc </w:t>
      </w:r>
      <w:r w:rsidRPr="00320239">
        <w:rPr>
          <w:iCs/>
          <w:sz w:val="24"/>
          <w:szCs w:val="24"/>
        </w:rPr>
        <w:t>499 US 340 (1991)</w:t>
      </w:r>
      <w:r>
        <w:rPr>
          <w:sz w:val="24"/>
          <w:szCs w:val="24"/>
        </w:rPr>
        <w:t xml:space="preserve">, namely that </w:t>
      </w:r>
      <w:r w:rsidR="00C278A1">
        <w:rPr>
          <w:sz w:val="24"/>
          <w:szCs w:val="24"/>
        </w:rPr>
        <w:t xml:space="preserve">the </w:t>
      </w:r>
      <w:r w:rsidR="00C278A1" w:rsidRPr="00C278A1">
        <w:rPr>
          <w:i/>
          <w:sz w:val="24"/>
          <w:szCs w:val="24"/>
        </w:rPr>
        <w:t>sine qua non</w:t>
      </w:r>
      <w:r w:rsidR="00C278A1">
        <w:rPr>
          <w:i/>
          <w:sz w:val="24"/>
          <w:szCs w:val="24"/>
        </w:rPr>
        <w:t xml:space="preserve"> </w:t>
      </w:r>
      <w:r w:rsidR="00C278A1">
        <w:rPr>
          <w:sz w:val="24"/>
          <w:szCs w:val="24"/>
        </w:rPr>
        <w:t>of copyright is originality, and that “originality simply means that the work was independently created by the author and that it possesses some minimal degree of creativity, the level of creativity required being extremely low”.</w:t>
      </w:r>
      <w:r w:rsidR="003E42DE">
        <w:rPr>
          <w:sz w:val="24"/>
          <w:szCs w:val="24"/>
        </w:rPr>
        <w:t xml:space="preserve"> </w:t>
      </w:r>
    </w:p>
    <w:p w14:paraId="6A50F353" w14:textId="5C2EC54C" w:rsidR="000E6D98" w:rsidRPr="000E6D98" w:rsidRDefault="000E6D98" w:rsidP="00026262">
      <w:pPr>
        <w:pStyle w:val="ListParagraph"/>
        <w:numPr>
          <w:ilvl w:val="0"/>
          <w:numId w:val="34"/>
        </w:numPr>
        <w:spacing w:after="300" w:line="276" w:lineRule="auto"/>
        <w:ind w:left="567" w:hanging="567"/>
        <w:contextualSpacing w:val="0"/>
        <w:rPr>
          <w:rFonts w:cs="Times New Roman"/>
          <w:sz w:val="24"/>
          <w:szCs w:val="24"/>
        </w:rPr>
      </w:pPr>
      <w:r>
        <w:rPr>
          <w:sz w:val="24"/>
          <w:szCs w:val="24"/>
        </w:rPr>
        <w:t>More importantly, t</w:t>
      </w:r>
      <w:r w:rsidR="003E42DE">
        <w:rPr>
          <w:sz w:val="24"/>
          <w:szCs w:val="24"/>
        </w:rPr>
        <w:t xml:space="preserve">he Court of Appeal in </w:t>
      </w:r>
      <w:r w:rsidR="003E42DE">
        <w:rPr>
          <w:i/>
          <w:iCs/>
          <w:sz w:val="24"/>
          <w:szCs w:val="24"/>
        </w:rPr>
        <w:t xml:space="preserve">Global Yellow Pages Ltd v </w:t>
      </w:r>
      <w:proofErr w:type="spellStart"/>
      <w:r w:rsidR="003E42DE">
        <w:rPr>
          <w:i/>
          <w:iCs/>
          <w:sz w:val="24"/>
          <w:szCs w:val="24"/>
        </w:rPr>
        <w:t>Promedia</w:t>
      </w:r>
      <w:proofErr w:type="spellEnd"/>
      <w:r w:rsidR="003E42DE">
        <w:rPr>
          <w:i/>
          <w:iCs/>
          <w:sz w:val="24"/>
          <w:szCs w:val="24"/>
        </w:rPr>
        <w:t xml:space="preserve"> Directories Pte Ltd </w:t>
      </w:r>
      <w:r w:rsidR="003E42DE">
        <w:rPr>
          <w:sz w:val="24"/>
          <w:szCs w:val="24"/>
        </w:rPr>
        <w:t>[2017] 2 SLR 185 (“</w:t>
      </w:r>
      <w:r w:rsidR="003E42DE" w:rsidRPr="005C6941">
        <w:rPr>
          <w:i/>
          <w:iCs/>
          <w:sz w:val="24"/>
          <w:szCs w:val="24"/>
        </w:rPr>
        <w:t>Global Yellow Pages</w:t>
      </w:r>
      <w:r>
        <w:rPr>
          <w:i/>
          <w:iCs/>
          <w:sz w:val="24"/>
          <w:szCs w:val="24"/>
        </w:rPr>
        <w:t xml:space="preserve"> (CA)</w:t>
      </w:r>
      <w:r w:rsidR="003E42DE">
        <w:rPr>
          <w:sz w:val="24"/>
          <w:szCs w:val="24"/>
        </w:rPr>
        <w:t xml:space="preserve">”) </w:t>
      </w:r>
      <w:r>
        <w:rPr>
          <w:sz w:val="24"/>
          <w:szCs w:val="24"/>
        </w:rPr>
        <w:t xml:space="preserve">clarified </w:t>
      </w:r>
      <w:r w:rsidR="00FA0A2C">
        <w:rPr>
          <w:sz w:val="24"/>
          <w:szCs w:val="24"/>
        </w:rPr>
        <w:t xml:space="preserve">at [28] that prescribing a minimum level of </w:t>
      </w:r>
      <w:r w:rsidR="001D24FC">
        <w:rPr>
          <w:sz w:val="24"/>
          <w:szCs w:val="24"/>
        </w:rPr>
        <w:t>sufficient intellectual effort</w:t>
      </w:r>
      <w:r w:rsidR="00FA0A2C">
        <w:rPr>
          <w:sz w:val="24"/>
          <w:szCs w:val="24"/>
        </w:rPr>
        <w:t xml:space="preserve"> would be “practically impossible”</w:t>
      </w:r>
      <w:r w:rsidR="001F01F8">
        <w:rPr>
          <w:sz w:val="24"/>
          <w:szCs w:val="24"/>
        </w:rPr>
        <w:t xml:space="preserve"> and the focus should instead turn to characterising the </w:t>
      </w:r>
      <w:r w:rsidR="001D24FC">
        <w:rPr>
          <w:sz w:val="24"/>
          <w:szCs w:val="24"/>
        </w:rPr>
        <w:t>human acts and</w:t>
      </w:r>
      <w:r w:rsidR="00FA0A2C">
        <w:rPr>
          <w:sz w:val="24"/>
          <w:szCs w:val="24"/>
        </w:rPr>
        <w:t xml:space="preserve"> </w:t>
      </w:r>
      <w:r w:rsidR="001D24FC">
        <w:rPr>
          <w:sz w:val="24"/>
          <w:szCs w:val="24"/>
        </w:rPr>
        <w:t>decisions</w:t>
      </w:r>
      <w:r w:rsidR="00FA0A2C">
        <w:rPr>
          <w:sz w:val="24"/>
          <w:szCs w:val="24"/>
        </w:rPr>
        <w:t xml:space="preserve"> </w:t>
      </w:r>
      <w:r w:rsidR="001D24FC">
        <w:rPr>
          <w:sz w:val="24"/>
          <w:szCs w:val="24"/>
        </w:rPr>
        <w:t>made</w:t>
      </w:r>
      <w:r w:rsidR="00FA0A2C">
        <w:rPr>
          <w:sz w:val="24"/>
          <w:szCs w:val="24"/>
        </w:rPr>
        <w:t xml:space="preserve"> in the creation of the works</w:t>
      </w:r>
      <w:r w:rsidR="001F01F8">
        <w:rPr>
          <w:sz w:val="24"/>
          <w:szCs w:val="24"/>
        </w:rPr>
        <w:t xml:space="preserve">. </w:t>
      </w:r>
      <w:r w:rsidR="00D95BD9">
        <w:rPr>
          <w:sz w:val="24"/>
          <w:szCs w:val="24"/>
        </w:rPr>
        <w:t>It will ultimately be</w:t>
      </w:r>
      <w:r w:rsidR="0056086B">
        <w:rPr>
          <w:sz w:val="24"/>
          <w:szCs w:val="24"/>
        </w:rPr>
        <w:t xml:space="preserve"> </w:t>
      </w:r>
      <w:r w:rsidR="00FA0A2C">
        <w:rPr>
          <w:sz w:val="24"/>
          <w:szCs w:val="24"/>
        </w:rPr>
        <w:t>a question of fact and degree whether such acts and choices demonstrate sufficient intellectual effort and bear a sufficient causal nexus with the final work such that it attracts copyright (</w:t>
      </w:r>
      <w:r w:rsidR="00FA0A2C">
        <w:rPr>
          <w:i/>
          <w:iCs/>
          <w:sz w:val="24"/>
          <w:szCs w:val="24"/>
        </w:rPr>
        <w:t xml:space="preserve">Global Yellow Pages (CA) </w:t>
      </w:r>
      <w:r w:rsidR="00FA0A2C">
        <w:rPr>
          <w:sz w:val="24"/>
          <w:szCs w:val="24"/>
        </w:rPr>
        <w:t xml:space="preserve">at [28]-[30]). </w:t>
      </w:r>
    </w:p>
    <w:p w14:paraId="0E8A3CD6" w14:textId="320E31DE" w:rsidR="00BA65CC" w:rsidRPr="00D70065" w:rsidRDefault="00BA65CC" w:rsidP="00026262">
      <w:pPr>
        <w:pStyle w:val="ListParagraph"/>
        <w:numPr>
          <w:ilvl w:val="0"/>
          <w:numId w:val="34"/>
        </w:numPr>
        <w:spacing w:after="300" w:line="276" w:lineRule="auto"/>
        <w:ind w:left="567" w:hanging="567"/>
        <w:contextualSpacing w:val="0"/>
        <w:rPr>
          <w:rFonts w:cs="Times New Roman"/>
          <w:sz w:val="24"/>
          <w:szCs w:val="24"/>
        </w:rPr>
      </w:pPr>
      <w:r w:rsidRPr="00D70065">
        <w:rPr>
          <w:rFonts w:cs="Times New Roman"/>
          <w:sz w:val="24"/>
          <w:szCs w:val="24"/>
        </w:rPr>
        <w:t>The Plaintiff submitted that</w:t>
      </w:r>
      <w:r w:rsidR="001A45F4">
        <w:rPr>
          <w:rFonts w:cs="Times New Roman"/>
          <w:sz w:val="24"/>
          <w:szCs w:val="24"/>
        </w:rPr>
        <w:t xml:space="preserve"> as the Underlying Image</w:t>
      </w:r>
      <w:r w:rsidRPr="00D70065">
        <w:rPr>
          <w:rFonts w:cs="Times New Roman"/>
          <w:sz w:val="24"/>
          <w:szCs w:val="24"/>
        </w:rPr>
        <w:t xml:space="preserve"> possessed the requisite level of </w:t>
      </w:r>
      <w:r w:rsidR="00D70065" w:rsidRPr="00D70065">
        <w:rPr>
          <w:rFonts w:cs="Times New Roman"/>
          <w:sz w:val="24"/>
          <w:szCs w:val="24"/>
        </w:rPr>
        <w:t xml:space="preserve">creativity, </w:t>
      </w:r>
      <w:r w:rsidR="001A45F4">
        <w:rPr>
          <w:rFonts w:cs="Times New Roman"/>
          <w:sz w:val="24"/>
          <w:szCs w:val="24"/>
        </w:rPr>
        <w:t>it was</w:t>
      </w:r>
      <w:r w:rsidRPr="00D70065">
        <w:rPr>
          <w:rFonts w:cs="Times New Roman"/>
          <w:sz w:val="24"/>
          <w:szCs w:val="24"/>
        </w:rPr>
        <w:t xml:space="preserve"> thus original, and capable of sustaining copyright that rightly vested in </w:t>
      </w:r>
      <w:r w:rsidR="00913BD0">
        <w:rPr>
          <w:rFonts w:cs="Times New Roman"/>
          <w:sz w:val="24"/>
          <w:szCs w:val="24"/>
        </w:rPr>
        <w:t xml:space="preserve">TP </w:t>
      </w:r>
      <w:r w:rsidR="00707B3A">
        <w:rPr>
          <w:sz w:val="24"/>
          <w:szCs w:val="24"/>
        </w:rPr>
        <w:t>by virtue of section 213(6) of the Act</w:t>
      </w:r>
      <w:r w:rsidR="00707B3A">
        <w:rPr>
          <w:rFonts w:cs="Times New Roman"/>
          <w:sz w:val="24"/>
          <w:szCs w:val="24"/>
        </w:rPr>
        <w:t xml:space="preserve"> with </w:t>
      </w:r>
      <w:r w:rsidR="001A45F4">
        <w:rPr>
          <w:rFonts w:cs="Times New Roman"/>
          <w:sz w:val="24"/>
          <w:szCs w:val="24"/>
        </w:rPr>
        <w:t xml:space="preserve">TP’s </w:t>
      </w:r>
      <w:r w:rsidR="007F6955">
        <w:rPr>
          <w:rFonts w:cs="Times New Roman"/>
          <w:sz w:val="24"/>
          <w:szCs w:val="24"/>
        </w:rPr>
        <w:t>employees</w:t>
      </w:r>
      <w:r w:rsidR="00D70065" w:rsidRPr="00D70065">
        <w:rPr>
          <w:rFonts w:cs="Times New Roman"/>
          <w:sz w:val="24"/>
          <w:szCs w:val="24"/>
        </w:rPr>
        <w:t xml:space="preserve"> </w:t>
      </w:r>
      <w:r w:rsidRPr="00D70065">
        <w:rPr>
          <w:rFonts w:cs="Times New Roman"/>
          <w:sz w:val="24"/>
          <w:szCs w:val="24"/>
        </w:rPr>
        <w:t>as their author</w:t>
      </w:r>
      <w:r w:rsidR="00D70065" w:rsidRPr="00D70065">
        <w:rPr>
          <w:rFonts w:cs="Times New Roman"/>
          <w:sz w:val="24"/>
          <w:szCs w:val="24"/>
        </w:rPr>
        <w:t>s</w:t>
      </w:r>
      <w:r w:rsidRPr="00D70065">
        <w:rPr>
          <w:rFonts w:cs="Times New Roman"/>
          <w:sz w:val="24"/>
          <w:szCs w:val="24"/>
        </w:rPr>
        <w:t>.</w:t>
      </w:r>
      <w:r w:rsidR="00D70065">
        <w:rPr>
          <w:rFonts w:cs="Times New Roman"/>
          <w:sz w:val="24"/>
          <w:szCs w:val="24"/>
        </w:rPr>
        <w:t xml:space="preserve"> The Plaintiff further submitted that the Plaintiff owned such copyright by virtue of</w:t>
      </w:r>
      <w:r w:rsidR="001A45F4">
        <w:rPr>
          <w:rFonts w:cs="Times New Roman"/>
          <w:sz w:val="24"/>
          <w:szCs w:val="24"/>
        </w:rPr>
        <w:t xml:space="preserve"> its purchase of the TP NFT and</w:t>
      </w:r>
      <w:r w:rsidR="00D70065">
        <w:rPr>
          <w:rFonts w:cs="Times New Roman"/>
          <w:sz w:val="24"/>
          <w:szCs w:val="24"/>
        </w:rPr>
        <w:t xml:space="preserve"> the </w:t>
      </w:r>
      <w:r w:rsidR="001A45F4">
        <w:rPr>
          <w:rFonts w:cs="Times New Roman"/>
          <w:sz w:val="24"/>
          <w:szCs w:val="24"/>
        </w:rPr>
        <w:t>NFT Term</w:t>
      </w:r>
      <w:r w:rsidR="005B1BD3">
        <w:rPr>
          <w:rFonts w:cs="Times New Roman"/>
          <w:sz w:val="24"/>
          <w:szCs w:val="24"/>
        </w:rPr>
        <w:t>.</w:t>
      </w:r>
    </w:p>
    <w:p w14:paraId="684C99C2" w14:textId="5034A54B" w:rsidR="00BA65CC" w:rsidRDefault="00BA65CC" w:rsidP="00026262">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t xml:space="preserve">The Defendant, however, argued that the test for whether the </w:t>
      </w:r>
      <w:r w:rsidR="001A45F4">
        <w:rPr>
          <w:rFonts w:cs="Times New Roman"/>
          <w:sz w:val="24"/>
          <w:szCs w:val="24"/>
        </w:rPr>
        <w:t>Underlying Image</w:t>
      </w:r>
      <w:r>
        <w:rPr>
          <w:rFonts w:cs="Times New Roman"/>
          <w:sz w:val="24"/>
          <w:szCs w:val="24"/>
        </w:rPr>
        <w:t xml:space="preserve"> w</w:t>
      </w:r>
      <w:r w:rsidR="001A45F4">
        <w:rPr>
          <w:rFonts w:cs="Times New Roman"/>
          <w:sz w:val="24"/>
          <w:szCs w:val="24"/>
        </w:rPr>
        <w:t>as</w:t>
      </w:r>
      <w:r>
        <w:rPr>
          <w:rFonts w:cs="Times New Roman"/>
          <w:sz w:val="24"/>
          <w:szCs w:val="24"/>
        </w:rPr>
        <w:t xml:space="preserve"> original should not be whether the </w:t>
      </w:r>
      <w:r w:rsidR="001A45F4">
        <w:rPr>
          <w:rFonts w:cs="Times New Roman"/>
          <w:sz w:val="24"/>
          <w:szCs w:val="24"/>
        </w:rPr>
        <w:t>Underlying Image</w:t>
      </w:r>
      <w:r>
        <w:rPr>
          <w:rFonts w:cs="Times New Roman"/>
          <w:sz w:val="24"/>
          <w:szCs w:val="24"/>
        </w:rPr>
        <w:t xml:space="preserve"> appeared novel or creative, but rather whether an identifiable</w:t>
      </w:r>
      <w:r w:rsidR="005A0D0D">
        <w:rPr>
          <w:rFonts w:cs="Times New Roman"/>
          <w:sz w:val="24"/>
          <w:szCs w:val="24"/>
        </w:rPr>
        <w:t xml:space="preserve"> human author had provided that intellectual creativity.</w:t>
      </w:r>
    </w:p>
    <w:p w14:paraId="5DB39445" w14:textId="0EB6052B" w:rsidR="005A0D0D" w:rsidRPr="005A0D0D" w:rsidRDefault="005A0D0D" w:rsidP="00026262">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t xml:space="preserve">In support of this proposition, the Defendant cited </w:t>
      </w:r>
      <w:r w:rsidRPr="005A0D0D">
        <w:rPr>
          <w:i/>
          <w:iCs/>
          <w:sz w:val="24"/>
          <w:szCs w:val="24"/>
        </w:rPr>
        <w:t>Telstra Corporation Limited v Phone Directories Company Pte Ltd</w:t>
      </w:r>
      <w:r w:rsidRPr="005A0D0D">
        <w:rPr>
          <w:sz w:val="24"/>
          <w:szCs w:val="24"/>
        </w:rPr>
        <w:t xml:space="preserve"> [2010] FCAFC 149</w:t>
      </w:r>
      <w:r w:rsidR="00C81A7F">
        <w:rPr>
          <w:sz w:val="24"/>
          <w:szCs w:val="24"/>
        </w:rPr>
        <w:t xml:space="preserve"> (“</w:t>
      </w:r>
      <w:r w:rsidR="00C81A7F">
        <w:rPr>
          <w:i/>
          <w:sz w:val="24"/>
          <w:szCs w:val="24"/>
        </w:rPr>
        <w:t>Telstra</w:t>
      </w:r>
      <w:r w:rsidR="00C81A7F">
        <w:rPr>
          <w:sz w:val="24"/>
          <w:szCs w:val="24"/>
        </w:rPr>
        <w:t>”)</w:t>
      </w:r>
      <w:r w:rsidRPr="005A0D0D">
        <w:rPr>
          <w:sz w:val="24"/>
          <w:szCs w:val="24"/>
        </w:rPr>
        <w:t xml:space="preserve"> at [32] (approved of by the Court of Appeal in </w:t>
      </w:r>
      <w:r w:rsidRPr="005A0D0D">
        <w:rPr>
          <w:i/>
          <w:iCs/>
          <w:sz w:val="24"/>
          <w:szCs w:val="24"/>
        </w:rPr>
        <w:t>Asia Pacific Publishing</w:t>
      </w:r>
      <w:r>
        <w:rPr>
          <w:iCs/>
          <w:sz w:val="24"/>
          <w:szCs w:val="24"/>
        </w:rPr>
        <w:t xml:space="preserve"> at [74] – [75]</w:t>
      </w:r>
      <w:r w:rsidRPr="005A0D0D">
        <w:rPr>
          <w:sz w:val="24"/>
          <w:szCs w:val="24"/>
        </w:rPr>
        <w:t>):</w:t>
      </w:r>
      <w:r>
        <w:rPr>
          <w:sz w:val="24"/>
          <w:szCs w:val="24"/>
        </w:rPr>
        <w:t xml:space="preserve"> </w:t>
      </w:r>
      <w:r w:rsidRPr="00EC109E">
        <w:rPr>
          <w:sz w:val="24"/>
          <w:szCs w:val="24"/>
        </w:rPr>
        <w:t xml:space="preserve">“The question of whether copyright subsists is concerned with the particular form of expression of the work. … </w:t>
      </w:r>
      <w:r w:rsidRPr="00EC109E">
        <w:rPr>
          <w:i/>
          <w:iCs/>
          <w:sz w:val="24"/>
          <w:szCs w:val="24"/>
        </w:rPr>
        <w:t>Start with the work. Find its authors</w:t>
      </w:r>
      <w:r w:rsidRPr="00EC109E">
        <w:rPr>
          <w:sz w:val="24"/>
          <w:szCs w:val="24"/>
        </w:rPr>
        <w:t xml:space="preserve">.” The Court of Appeal </w:t>
      </w:r>
      <w:r>
        <w:rPr>
          <w:sz w:val="24"/>
          <w:szCs w:val="24"/>
        </w:rPr>
        <w:t xml:space="preserve">in </w:t>
      </w:r>
      <w:r>
        <w:rPr>
          <w:i/>
          <w:sz w:val="24"/>
          <w:szCs w:val="24"/>
        </w:rPr>
        <w:t xml:space="preserve">Asia Pacific </w:t>
      </w:r>
      <w:r w:rsidRPr="005A0D0D">
        <w:rPr>
          <w:i/>
          <w:sz w:val="24"/>
          <w:szCs w:val="24"/>
        </w:rPr>
        <w:t>Publishing</w:t>
      </w:r>
      <w:r>
        <w:rPr>
          <w:sz w:val="24"/>
          <w:szCs w:val="24"/>
        </w:rPr>
        <w:t xml:space="preserve"> </w:t>
      </w:r>
      <w:r w:rsidRPr="005A0D0D">
        <w:rPr>
          <w:sz w:val="24"/>
          <w:szCs w:val="24"/>
        </w:rPr>
        <w:t>went</w:t>
      </w:r>
      <w:r>
        <w:rPr>
          <w:sz w:val="24"/>
          <w:szCs w:val="24"/>
        </w:rPr>
        <w:t xml:space="preserve"> on to state at [75]</w:t>
      </w:r>
      <w:r w:rsidRPr="00EC109E">
        <w:rPr>
          <w:sz w:val="24"/>
          <w:szCs w:val="24"/>
        </w:rPr>
        <w:t xml:space="preserve"> that “</w:t>
      </w:r>
      <w:r w:rsidRPr="005D7687">
        <w:rPr>
          <w:bCs/>
          <w:sz w:val="24"/>
          <w:szCs w:val="24"/>
        </w:rPr>
        <w:t>An author must first be identified before the work in question can be deemed to be original</w:t>
      </w:r>
      <w:r w:rsidRPr="005D7687">
        <w:rPr>
          <w:sz w:val="24"/>
          <w:szCs w:val="24"/>
        </w:rPr>
        <w:t>.</w:t>
      </w:r>
      <w:r w:rsidRPr="00EC109E">
        <w:rPr>
          <w:sz w:val="24"/>
          <w:szCs w:val="24"/>
        </w:rPr>
        <w:t>”</w:t>
      </w:r>
    </w:p>
    <w:p w14:paraId="4D4C1161" w14:textId="1E84DD53" w:rsidR="005A0D0D" w:rsidRPr="005A0D0D" w:rsidRDefault="005A0D0D" w:rsidP="00026262">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t xml:space="preserve">The Defendant concluded that as no human author of the </w:t>
      </w:r>
      <w:r w:rsidR="001A45F4">
        <w:rPr>
          <w:rFonts w:cs="Times New Roman"/>
          <w:sz w:val="24"/>
          <w:szCs w:val="24"/>
        </w:rPr>
        <w:t>Underlying Image</w:t>
      </w:r>
      <w:r>
        <w:rPr>
          <w:rFonts w:cs="Times New Roman"/>
          <w:sz w:val="24"/>
          <w:szCs w:val="24"/>
        </w:rPr>
        <w:t xml:space="preserve"> could be identified, </w:t>
      </w:r>
      <w:r w:rsidR="001A45F4">
        <w:rPr>
          <w:rFonts w:cs="Times New Roman"/>
          <w:sz w:val="24"/>
          <w:szCs w:val="24"/>
        </w:rPr>
        <w:t>it</w:t>
      </w:r>
      <w:r>
        <w:rPr>
          <w:rFonts w:cs="Times New Roman"/>
          <w:sz w:val="24"/>
          <w:szCs w:val="24"/>
        </w:rPr>
        <w:t xml:space="preserve"> could therefore not be original.</w:t>
      </w:r>
    </w:p>
    <w:p w14:paraId="7A4388CE" w14:textId="4DAF450A" w:rsidR="00C4123E" w:rsidRPr="00E06F7A" w:rsidRDefault="00E06F7A" w:rsidP="00C4123E">
      <w:pPr>
        <w:spacing w:after="300"/>
        <w:rPr>
          <w:rFonts w:ascii="Times New Roman" w:hAnsi="Times New Roman"/>
          <w:sz w:val="24"/>
          <w:szCs w:val="24"/>
          <w:u w:val="single"/>
        </w:rPr>
      </w:pPr>
      <w:r w:rsidRPr="00E06F7A">
        <w:rPr>
          <w:rFonts w:ascii="Times New Roman" w:hAnsi="Times New Roman"/>
          <w:sz w:val="24"/>
          <w:szCs w:val="24"/>
          <w:u w:val="single"/>
        </w:rPr>
        <w:t xml:space="preserve">Who, </w:t>
      </w:r>
      <w:r w:rsidR="00C4123E" w:rsidRPr="00E06F7A">
        <w:rPr>
          <w:rFonts w:ascii="Times New Roman" w:hAnsi="Times New Roman"/>
          <w:sz w:val="24"/>
          <w:szCs w:val="24"/>
          <w:u w:val="single"/>
        </w:rPr>
        <w:t xml:space="preserve">if anyone, authored the </w:t>
      </w:r>
      <w:r w:rsidR="001A45F4">
        <w:rPr>
          <w:rFonts w:ascii="Times New Roman" w:hAnsi="Times New Roman"/>
          <w:sz w:val="24"/>
          <w:szCs w:val="24"/>
          <w:u w:val="single"/>
        </w:rPr>
        <w:t>Underlying Image</w:t>
      </w:r>
      <w:r w:rsidRPr="00E06F7A">
        <w:rPr>
          <w:rFonts w:ascii="Times New Roman" w:hAnsi="Times New Roman"/>
          <w:sz w:val="24"/>
          <w:szCs w:val="24"/>
          <w:u w:val="single"/>
        </w:rPr>
        <w:t>?</w:t>
      </w:r>
    </w:p>
    <w:p w14:paraId="0BE44D7C" w14:textId="77777777" w:rsidR="00E06F7A" w:rsidRPr="00E06F7A" w:rsidRDefault="00E06F7A" w:rsidP="00C4123E">
      <w:pPr>
        <w:spacing w:after="300"/>
        <w:rPr>
          <w:rFonts w:ascii="Times New Roman" w:hAnsi="Times New Roman"/>
          <w:sz w:val="24"/>
          <w:szCs w:val="24"/>
          <w:u w:val="single"/>
        </w:rPr>
      </w:pPr>
      <w:r w:rsidRPr="00E06F7A">
        <w:rPr>
          <w:rFonts w:ascii="Times New Roman" w:hAnsi="Times New Roman"/>
          <w:sz w:val="24"/>
          <w:szCs w:val="24"/>
          <w:u w:val="single"/>
        </w:rPr>
        <w:t>The Plaintiff’s submissions</w:t>
      </w:r>
    </w:p>
    <w:p w14:paraId="507D5142" w14:textId="729D6FB2" w:rsidR="00BB2F00" w:rsidRPr="00BB2F00" w:rsidRDefault="005A0D0D" w:rsidP="00026262">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t>The Plaintiff</w:t>
      </w:r>
      <w:r w:rsidR="00BB2F00">
        <w:rPr>
          <w:rFonts w:cs="Times New Roman"/>
          <w:sz w:val="24"/>
          <w:szCs w:val="24"/>
        </w:rPr>
        <w:t xml:space="preserve"> </w:t>
      </w:r>
      <w:r w:rsidR="00BB2F00" w:rsidRPr="00BB2F00">
        <w:rPr>
          <w:sz w:val="24"/>
          <w:szCs w:val="24"/>
        </w:rPr>
        <w:t xml:space="preserve">submitted that “the mere fact that a literary work is reduced into its final form of expression through the instrumentality of computer software does not divorce the work’s origination from the person operating the machine” (per Wei J, </w:t>
      </w:r>
      <w:r w:rsidR="00BB2F00" w:rsidRPr="00BB2F00">
        <w:rPr>
          <w:i/>
          <w:iCs/>
          <w:sz w:val="24"/>
          <w:szCs w:val="24"/>
        </w:rPr>
        <w:t xml:space="preserve">Global Yellow Pages Ltd v </w:t>
      </w:r>
      <w:proofErr w:type="spellStart"/>
      <w:r w:rsidR="00BB2F00" w:rsidRPr="00BB2F00">
        <w:rPr>
          <w:i/>
          <w:iCs/>
          <w:sz w:val="24"/>
          <w:szCs w:val="24"/>
        </w:rPr>
        <w:lastRenderedPageBreak/>
        <w:t>Promedia</w:t>
      </w:r>
      <w:proofErr w:type="spellEnd"/>
      <w:r w:rsidR="00BB2F00" w:rsidRPr="00BB2F00">
        <w:rPr>
          <w:i/>
          <w:iCs/>
          <w:sz w:val="24"/>
          <w:szCs w:val="24"/>
        </w:rPr>
        <w:t xml:space="preserve"> Directories Pte Ltd</w:t>
      </w:r>
      <w:r w:rsidR="00BB2F00" w:rsidRPr="00BB2F00">
        <w:rPr>
          <w:sz w:val="24"/>
          <w:szCs w:val="24"/>
        </w:rPr>
        <w:t xml:space="preserve"> [2016] 2 SLR 165</w:t>
      </w:r>
      <w:r w:rsidR="00450731">
        <w:rPr>
          <w:sz w:val="24"/>
          <w:szCs w:val="24"/>
        </w:rPr>
        <w:t xml:space="preserve"> (“</w:t>
      </w:r>
      <w:r w:rsidR="00450731">
        <w:rPr>
          <w:i/>
          <w:sz w:val="24"/>
          <w:szCs w:val="24"/>
        </w:rPr>
        <w:t>Global Yellow Pages</w:t>
      </w:r>
      <w:r w:rsidR="000E6D98">
        <w:rPr>
          <w:i/>
          <w:sz w:val="24"/>
          <w:szCs w:val="24"/>
        </w:rPr>
        <w:t xml:space="preserve"> (SGHC)</w:t>
      </w:r>
      <w:r w:rsidR="00450731">
        <w:rPr>
          <w:sz w:val="24"/>
          <w:szCs w:val="24"/>
        </w:rPr>
        <w:t>”)</w:t>
      </w:r>
      <w:r w:rsidR="00BB2F00" w:rsidRPr="00BB2F00">
        <w:rPr>
          <w:sz w:val="24"/>
          <w:szCs w:val="24"/>
        </w:rPr>
        <w:t xml:space="preserve"> at [253]). Based on that logic, </w:t>
      </w:r>
      <w:r w:rsidR="00D70065">
        <w:rPr>
          <w:sz w:val="24"/>
          <w:szCs w:val="24"/>
        </w:rPr>
        <w:t xml:space="preserve">the Plaintiff </w:t>
      </w:r>
      <w:r w:rsidR="00BB2F00" w:rsidRPr="00BB2F00">
        <w:rPr>
          <w:sz w:val="24"/>
          <w:szCs w:val="24"/>
        </w:rPr>
        <w:t xml:space="preserve">argued that </w:t>
      </w:r>
      <w:r w:rsidR="001A45F4">
        <w:rPr>
          <w:sz w:val="24"/>
          <w:szCs w:val="24"/>
        </w:rPr>
        <w:t>TP</w:t>
      </w:r>
      <w:r w:rsidR="00BB2F00" w:rsidRPr="00BB2F00">
        <w:rPr>
          <w:sz w:val="24"/>
          <w:szCs w:val="24"/>
        </w:rPr>
        <w:t xml:space="preserve"> had ultimate control over the computer software</w:t>
      </w:r>
      <w:r w:rsidR="00D70065">
        <w:rPr>
          <w:sz w:val="24"/>
          <w:szCs w:val="24"/>
        </w:rPr>
        <w:t xml:space="preserve"> </w:t>
      </w:r>
      <w:r w:rsidR="00BB2F00" w:rsidRPr="00BB2F00">
        <w:rPr>
          <w:sz w:val="24"/>
          <w:szCs w:val="24"/>
        </w:rPr>
        <w:t xml:space="preserve">in the same way that a painter controlled his brush, thus making </w:t>
      </w:r>
      <w:r w:rsidR="00D70065">
        <w:rPr>
          <w:sz w:val="24"/>
          <w:szCs w:val="24"/>
        </w:rPr>
        <w:t xml:space="preserve">its programmers the authors of the </w:t>
      </w:r>
      <w:r w:rsidR="001A45F4">
        <w:rPr>
          <w:sz w:val="24"/>
          <w:szCs w:val="24"/>
        </w:rPr>
        <w:t>Underlying Image</w:t>
      </w:r>
      <w:r w:rsidR="00D70065">
        <w:rPr>
          <w:sz w:val="24"/>
          <w:szCs w:val="24"/>
        </w:rPr>
        <w:t>.</w:t>
      </w:r>
      <w:r w:rsidR="00FA0A2C">
        <w:rPr>
          <w:sz w:val="24"/>
          <w:szCs w:val="24"/>
        </w:rPr>
        <w:t xml:space="preserve"> </w:t>
      </w:r>
    </w:p>
    <w:p w14:paraId="72A32831" w14:textId="539A79EC" w:rsidR="00176054" w:rsidRPr="00176054" w:rsidRDefault="00176054" w:rsidP="00026262">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t xml:space="preserve">The Plaintiff further argued that there </w:t>
      </w:r>
      <w:r w:rsidRPr="00176054">
        <w:rPr>
          <w:sz w:val="24"/>
          <w:szCs w:val="24"/>
        </w:rPr>
        <w:t>could not be any such thing as a computer-gene</w:t>
      </w:r>
      <w:r>
        <w:rPr>
          <w:sz w:val="24"/>
          <w:szCs w:val="24"/>
        </w:rPr>
        <w:t xml:space="preserve">rated work. Citing </w:t>
      </w:r>
      <w:r w:rsidRPr="00176054">
        <w:rPr>
          <w:sz w:val="24"/>
          <w:szCs w:val="24"/>
        </w:rPr>
        <w:t xml:space="preserve">James </w:t>
      </w:r>
      <w:proofErr w:type="spellStart"/>
      <w:r w:rsidRPr="00176054">
        <w:rPr>
          <w:sz w:val="24"/>
          <w:szCs w:val="24"/>
        </w:rPr>
        <w:t>Grimmelmann</w:t>
      </w:r>
      <w:proofErr w:type="spellEnd"/>
      <w:r w:rsidRPr="00176054">
        <w:rPr>
          <w:sz w:val="24"/>
          <w:szCs w:val="24"/>
        </w:rPr>
        <w:t xml:space="preserve">, </w:t>
      </w:r>
      <w:r w:rsidRPr="00176054">
        <w:rPr>
          <w:i/>
          <w:iCs/>
          <w:sz w:val="24"/>
          <w:szCs w:val="24"/>
        </w:rPr>
        <w:t>There’s No Such Thing as a Computer-Authored Work — And It’s a Good Thing, Too</w:t>
      </w:r>
      <w:r w:rsidRPr="00176054">
        <w:rPr>
          <w:sz w:val="24"/>
          <w:szCs w:val="24"/>
        </w:rPr>
        <w:t>, 39 Colum. J. L. &amp; Arts 403 (2016)</w:t>
      </w:r>
      <w:r w:rsidR="00FA73A5">
        <w:rPr>
          <w:sz w:val="24"/>
          <w:szCs w:val="24"/>
        </w:rPr>
        <w:t xml:space="preserve"> (“</w:t>
      </w:r>
      <w:proofErr w:type="spellStart"/>
      <w:r w:rsidR="00FA73A5" w:rsidRPr="00FA73A5">
        <w:rPr>
          <w:i/>
          <w:sz w:val="24"/>
          <w:szCs w:val="24"/>
        </w:rPr>
        <w:t>Grimmelmann</w:t>
      </w:r>
      <w:proofErr w:type="spellEnd"/>
      <w:r w:rsidR="00FA73A5">
        <w:rPr>
          <w:sz w:val="24"/>
          <w:szCs w:val="24"/>
        </w:rPr>
        <w:t>”</w:t>
      </w:r>
      <w:r w:rsidRPr="00176054">
        <w:rPr>
          <w:sz w:val="24"/>
          <w:szCs w:val="24"/>
        </w:rPr>
        <w:t xml:space="preserve">), </w:t>
      </w:r>
      <w:r w:rsidR="00FA73A5">
        <w:rPr>
          <w:sz w:val="24"/>
          <w:szCs w:val="24"/>
        </w:rPr>
        <w:t xml:space="preserve">the Plaintiff </w:t>
      </w:r>
      <w:r w:rsidRPr="00176054">
        <w:rPr>
          <w:sz w:val="24"/>
          <w:szCs w:val="24"/>
        </w:rPr>
        <w:t>claimed that all creative processes were essentially algorithmic: that it involved the selection of, and then adherence to, various rules of composition, and that the creator was whoever decided to adopt various rules and processes</w:t>
      </w:r>
      <w:r w:rsidR="00150C98">
        <w:rPr>
          <w:sz w:val="24"/>
          <w:szCs w:val="24"/>
        </w:rPr>
        <w:t xml:space="preserve">, and therefore </w:t>
      </w:r>
      <w:r w:rsidRPr="00176054">
        <w:rPr>
          <w:sz w:val="24"/>
          <w:szCs w:val="24"/>
        </w:rPr>
        <w:t>“</w:t>
      </w:r>
      <w:r w:rsidR="00150C98">
        <w:rPr>
          <w:sz w:val="24"/>
          <w:szCs w:val="24"/>
        </w:rPr>
        <w:t>[t]</w:t>
      </w:r>
      <w:r w:rsidRPr="00176054">
        <w:rPr>
          <w:sz w:val="24"/>
          <w:szCs w:val="24"/>
        </w:rPr>
        <w:t>o say that an author creates intuitively is simply to say that neither she nor we have ready access to the algorithm she follows” (</w:t>
      </w:r>
      <w:proofErr w:type="spellStart"/>
      <w:r w:rsidRPr="00FA73A5">
        <w:rPr>
          <w:i/>
          <w:sz w:val="24"/>
          <w:szCs w:val="24"/>
        </w:rPr>
        <w:t>Grimmelmann</w:t>
      </w:r>
      <w:proofErr w:type="spellEnd"/>
      <w:r w:rsidRPr="00176054">
        <w:rPr>
          <w:sz w:val="24"/>
          <w:szCs w:val="24"/>
        </w:rPr>
        <w:t>).</w:t>
      </w:r>
    </w:p>
    <w:p w14:paraId="7849CA1F" w14:textId="1CD2F049" w:rsidR="00E06F7A" w:rsidRPr="00E06F7A" w:rsidRDefault="00E06F7A" w:rsidP="00E06F7A">
      <w:pPr>
        <w:spacing w:after="300"/>
        <w:rPr>
          <w:rFonts w:ascii="Times New Roman" w:hAnsi="Times New Roman"/>
          <w:sz w:val="24"/>
          <w:szCs w:val="24"/>
          <w:u w:val="single"/>
        </w:rPr>
      </w:pPr>
      <w:r w:rsidRPr="00E06F7A">
        <w:rPr>
          <w:rFonts w:ascii="Times New Roman" w:hAnsi="Times New Roman"/>
          <w:sz w:val="24"/>
          <w:szCs w:val="24"/>
          <w:u w:val="single"/>
        </w:rPr>
        <w:t>The Defendant’s submissions</w:t>
      </w:r>
    </w:p>
    <w:p w14:paraId="41DBFDE0" w14:textId="6A2B7DA2" w:rsidR="00450731" w:rsidRDefault="00FA73A5" w:rsidP="00026262">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t xml:space="preserve">The Defendant argued that </w:t>
      </w:r>
      <w:r w:rsidR="001A45F4">
        <w:rPr>
          <w:rFonts w:cs="Times New Roman"/>
          <w:sz w:val="24"/>
          <w:szCs w:val="24"/>
        </w:rPr>
        <w:t>TP</w:t>
      </w:r>
      <w:r>
        <w:rPr>
          <w:rFonts w:cs="Times New Roman"/>
          <w:sz w:val="24"/>
          <w:szCs w:val="24"/>
        </w:rPr>
        <w:t xml:space="preserve"> programmers had not chosen or designed the rules by which the </w:t>
      </w:r>
      <w:r w:rsidR="00150C98">
        <w:rPr>
          <w:rFonts w:cs="Times New Roman"/>
          <w:sz w:val="24"/>
          <w:szCs w:val="24"/>
        </w:rPr>
        <w:t>Underlying Image</w:t>
      </w:r>
      <w:r>
        <w:rPr>
          <w:rFonts w:cs="Times New Roman"/>
          <w:sz w:val="24"/>
          <w:szCs w:val="24"/>
        </w:rPr>
        <w:t xml:space="preserve"> w</w:t>
      </w:r>
      <w:r w:rsidR="00150C98">
        <w:rPr>
          <w:rFonts w:cs="Times New Roman"/>
          <w:sz w:val="24"/>
          <w:szCs w:val="24"/>
        </w:rPr>
        <w:t>as</w:t>
      </w:r>
      <w:r>
        <w:rPr>
          <w:rFonts w:cs="Times New Roman"/>
          <w:sz w:val="24"/>
          <w:szCs w:val="24"/>
        </w:rPr>
        <w:t xml:space="preserve"> generated. </w:t>
      </w:r>
      <w:r w:rsidR="00150C98">
        <w:rPr>
          <w:rFonts w:cs="Times New Roman"/>
          <w:sz w:val="24"/>
          <w:szCs w:val="24"/>
        </w:rPr>
        <w:t>The</w:t>
      </w:r>
      <w:r>
        <w:rPr>
          <w:rFonts w:cs="Times New Roman"/>
          <w:sz w:val="24"/>
          <w:szCs w:val="24"/>
        </w:rPr>
        <w:t xml:space="preserve"> relevant capability (to </w:t>
      </w:r>
      <w:r w:rsidR="00150C98">
        <w:rPr>
          <w:rFonts w:cs="Times New Roman"/>
          <w:sz w:val="24"/>
          <w:szCs w:val="24"/>
        </w:rPr>
        <w:t>pick out trends and generate images after</w:t>
      </w:r>
      <w:r>
        <w:rPr>
          <w:rFonts w:cs="Times New Roman"/>
          <w:sz w:val="24"/>
          <w:szCs w:val="24"/>
        </w:rPr>
        <w:t xml:space="preserve">) had been intrinsically self-programmed </w:t>
      </w:r>
      <w:r w:rsidR="00362C3C">
        <w:rPr>
          <w:rFonts w:cs="Times New Roman"/>
          <w:sz w:val="24"/>
          <w:szCs w:val="24"/>
        </w:rPr>
        <w:t>by AIR</w:t>
      </w:r>
      <w:r>
        <w:rPr>
          <w:rFonts w:cs="Times New Roman"/>
          <w:sz w:val="24"/>
          <w:szCs w:val="24"/>
        </w:rPr>
        <w:t xml:space="preserve">. While the </w:t>
      </w:r>
      <w:r w:rsidR="00150C98">
        <w:rPr>
          <w:rFonts w:cs="Times New Roman"/>
          <w:sz w:val="24"/>
          <w:szCs w:val="24"/>
        </w:rPr>
        <w:t xml:space="preserve">TP programmers </w:t>
      </w:r>
      <w:r>
        <w:rPr>
          <w:rFonts w:cs="Times New Roman"/>
          <w:sz w:val="24"/>
          <w:szCs w:val="24"/>
        </w:rPr>
        <w:t xml:space="preserve">may have trained </w:t>
      </w:r>
      <w:r w:rsidR="00362C3C">
        <w:rPr>
          <w:rFonts w:cs="Times New Roman"/>
          <w:sz w:val="24"/>
          <w:szCs w:val="24"/>
        </w:rPr>
        <w:t>AIR</w:t>
      </w:r>
      <w:r w:rsidR="00DC3DF5">
        <w:rPr>
          <w:rFonts w:cs="Times New Roman"/>
          <w:sz w:val="24"/>
          <w:szCs w:val="24"/>
        </w:rPr>
        <w:t xml:space="preserve"> </w:t>
      </w:r>
      <w:r>
        <w:rPr>
          <w:rFonts w:cs="Times New Roman"/>
          <w:sz w:val="24"/>
          <w:szCs w:val="24"/>
        </w:rPr>
        <w:t>in learning, by creating the mechanisms</w:t>
      </w:r>
      <w:r w:rsidR="00150C98">
        <w:rPr>
          <w:rFonts w:cs="Times New Roman"/>
          <w:sz w:val="24"/>
          <w:szCs w:val="24"/>
        </w:rPr>
        <w:t xml:space="preserve">, such as to </w:t>
      </w:r>
      <w:r>
        <w:rPr>
          <w:rFonts w:cs="Times New Roman"/>
          <w:sz w:val="24"/>
          <w:szCs w:val="24"/>
        </w:rPr>
        <w:t xml:space="preserve">evaluate its own performance and </w:t>
      </w:r>
      <w:r w:rsidR="00150C98">
        <w:rPr>
          <w:rFonts w:cs="Times New Roman"/>
          <w:sz w:val="24"/>
          <w:szCs w:val="24"/>
        </w:rPr>
        <w:t>be</w:t>
      </w:r>
      <w:r>
        <w:rPr>
          <w:rFonts w:cs="Times New Roman"/>
          <w:sz w:val="24"/>
          <w:szCs w:val="24"/>
        </w:rPr>
        <w:t xml:space="preserve"> incentivised to improve, once those mechanisms were in place</w:t>
      </w:r>
      <w:r w:rsidR="00197905">
        <w:rPr>
          <w:rFonts w:cs="Times New Roman"/>
          <w:sz w:val="24"/>
          <w:szCs w:val="24"/>
        </w:rPr>
        <w:t>,</w:t>
      </w:r>
      <w:r>
        <w:rPr>
          <w:rFonts w:cs="Times New Roman"/>
          <w:sz w:val="24"/>
          <w:szCs w:val="24"/>
        </w:rPr>
        <w:t xml:space="preserve"> </w:t>
      </w:r>
      <w:r w:rsidR="00362C3C">
        <w:rPr>
          <w:rFonts w:cs="Times New Roman"/>
          <w:sz w:val="24"/>
          <w:szCs w:val="24"/>
        </w:rPr>
        <w:t>AIR</w:t>
      </w:r>
      <w:r w:rsidR="00DC3DF5">
        <w:rPr>
          <w:rFonts w:cs="Times New Roman"/>
          <w:sz w:val="24"/>
          <w:szCs w:val="24"/>
        </w:rPr>
        <w:t xml:space="preserve"> </w:t>
      </w:r>
      <w:r>
        <w:rPr>
          <w:rFonts w:cs="Times New Roman"/>
          <w:sz w:val="24"/>
          <w:szCs w:val="24"/>
        </w:rPr>
        <w:t>became an autodidact capable of lea</w:t>
      </w:r>
      <w:r w:rsidR="00B8464D">
        <w:rPr>
          <w:rFonts w:cs="Times New Roman"/>
          <w:sz w:val="24"/>
          <w:szCs w:val="24"/>
        </w:rPr>
        <w:t>r</w:t>
      </w:r>
      <w:r>
        <w:rPr>
          <w:rFonts w:cs="Times New Roman"/>
          <w:sz w:val="24"/>
          <w:szCs w:val="24"/>
        </w:rPr>
        <w:t xml:space="preserve">ning all the relevant skills by itself. The bulk of </w:t>
      </w:r>
      <w:r w:rsidR="00362C3C">
        <w:rPr>
          <w:rFonts w:cs="Times New Roman"/>
          <w:sz w:val="24"/>
          <w:szCs w:val="24"/>
        </w:rPr>
        <w:t>AI</w:t>
      </w:r>
      <w:r w:rsidR="00674F18">
        <w:rPr>
          <w:rFonts w:cs="Times New Roman"/>
          <w:sz w:val="24"/>
          <w:szCs w:val="24"/>
        </w:rPr>
        <w:t>R</w:t>
      </w:r>
      <w:r w:rsidR="00362C3C">
        <w:rPr>
          <w:rFonts w:cs="Times New Roman"/>
          <w:sz w:val="24"/>
          <w:szCs w:val="24"/>
        </w:rPr>
        <w:t>’s</w:t>
      </w:r>
      <w:r w:rsidR="00DC3DF5">
        <w:rPr>
          <w:rFonts w:cs="Times New Roman"/>
          <w:sz w:val="24"/>
          <w:szCs w:val="24"/>
        </w:rPr>
        <w:t xml:space="preserve"> </w:t>
      </w:r>
      <w:r>
        <w:rPr>
          <w:rFonts w:cs="Times New Roman"/>
          <w:sz w:val="24"/>
          <w:szCs w:val="24"/>
        </w:rPr>
        <w:t xml:space="preserve">code that enabled it to produce the </w:t>
      </w:r>
      <w:r w:rsidR="00150C98">
        <w:rPr>
          <w:rFonts w:cs="Times New Roman"/>
          <w:sz w:val="24"/>
          <w:szCs w:val="24"/>
        </w:rPr>
        <w:t>Underlying Image</w:t>
      </w:r>
      <w:r>
        <w:rPr>
          <w:rFonts w:cs="Times New Roman"/>
          <w:sz w:val="24"/>
          <w:szCs w:val="24"/>
        </w:rPr>
        <w:t xml:space="preserve"> had not been written by the </w:t>
      </w:r>
      <w:r w:rsidR="00150C98">
        <w:rPr>
          <w:rFonts w:cs="Times New Roman"/>
          <w:sz w:val="24"/>
          <w:szCs w:val="24"/>
        </w:rPr>
        <w:t>TP’s</w:t>
      </w:r>
      <w:r>
        <w:rPr>
          <w:rFonts w:cs="Times New Roman"/>
          <w:sz w:val="24"/>
          <w:szCs w:val="24"/>
        </w:rPr>
        <w:t xml:space="preserve"> programmers, and in fact, the </w:t>
      </w:r>
      <w:r w:rsidR="00BA1C02">
        <w:rPr>
          <w:rFonts w:cs="Times New Roman"/>
          <w:sz w:val="24"/>
          <w:szCs w:val="24"/>
        </w:rPr>
        <w:t>TP</w:t>
      </w:r>
      <w:r>
        <w:rPr>
          <w:rFonts w:cs="Times New Roman"/>
          <w:sz w:val="24"/>
          <w:szCs w:val="24"/>
        </w:rPr>
        <w:t xml:space="preserve"> programmers could not have written </w:t>
      </w:r>
      <w:r w:rsidR="00150C98">
        <w:rPr>
          <w:rFonts w:cs="Times New Roman"/>
          <w:sz w:val="24"/>
          <w:szCs w:val="24"/>
        </w:rPr>
        <w:t>such</w:t>
      </w:r>
      <w:r>
        <w:rPr>
          <w:rFonts w:cs="Times New Roman"/>
          <w:sz w:val="24"/>
          <w:szCs w:val="24"/>
        </w:rPr>
        <w:t xml:space="preserve"> code without the said machine-learning component.</w:t>
      </w:r>
      <w:r w:rsidR="00450731">
        <w:rPr>
          <w:rFonts w:cs="Times New Roman"/>
          <w:sz w:val="24"/>
          <w:szCs w:val="24"/>
        </w:rPr>
        <w:t xml:space="preserve"> </w:t>
      </w:r>
      <w:r w:rsidR="00450731" w:rsidRPr="00450731">
        <w:rPr>
          <w:rFonts w:cs="Times New Roman"/>
          <w:sz w:val="24"/>
          <w:szCs w:val="24"/>
        </w:rPr>
        <w:t>T</w:t>
      </w:r>
      <w:r w:rsidRPr="00450731">
        <w:rPr>
          <w:rFonts w:cs="Times New Roman"/>
          <w:sz w:val="24"/>
          <w:szCs w:val="24"/>
        </w:rPr>
        <w:t xml:space="preserve">he Defendant argued that it is </w:t>
      </w:r>
      <w:r w:rsidR="00450731">
        <w:rPr>
          <w:rFonts w:cs="Times New Roman"/>
          <w:sz w:val="24"/>
          <w:szCs w:val="24"/>
        </w:rPr>
        <w:t xml:space="preserve">therefore </w:t>
      </w:r>
      <w:r w:rsidRPr="00450731">
        <w:rPr>
          <w:rFonts w:cs="Times New Roman"/>
          <w:sz w:val="24"/>
          <w:szCs w:val="24"/>
        </w:rPr>
        <w:t xml:space="preserve">unacceptable that the Plaintiff should be allowed to claim that the </w:t>
      </w:r>
      <w:r w:rsidR="00BA1C02">
        <w:rPr>
          <w:rFonts w:cs="Times New Roman"/>
          <w:sz w:val="24"/>
          <w:szCs w:val="24"/>
        </w:rPr>
        <w:t>TP</w:t>
      </w:r>
      <w:r w:rsidRPr="00450731">
        <w:rPr>
          <w:rFonts w:cs="Times New Roman"/>
          <w:sz w:val="24"/>
          <w:szCs w:val="24"/>
        </w:rPr>
        <w:t xml:space="preserve"> programmers exercised control over a process that they could not actually replicate on their own. </w:t>
      </w:r>
    </w:p>
    <w:p w14:paraId="2FA74288" w14:textId="6EFD95ED" w:rsidR="00450731" w:rsidRDefault="00FA73A5" w:rsidP="00450731">
      <w:pPr>
        <w:pStyle w:val="ListParagraph"/>
        <w:numPr>
          <w:ilvl w:val="0"/>
          <w:numId w:val="34"/>
        </w:numPr>
        <w:spacing w:after="300" w:line="276" w:lineRule="auto"/>
        <w:ind w:left="567" w:hanging="567"/>
        <w:contextualSpacing w:val="0"/>
        <w:rPr>
          <w:rFonts w:cs="Times New Roman"/>
          <w:sz w:val="24"/>
          <w:szCs w:val="24"/>
        </w:rPr>
      </w:pPr>
      <w:r w:rsidRPr="00450731">
        <w:rPr>
          <w:rFonts w:cs="Times New Roman"/>
          <w:sz w:val="24"/>
          <w:szCs w:val="24"/>
        </w:rPr>
        <w:t xml:space="preserve">The Defendant cited </w:t>
      </w:r>
      <w:r w:rsidR="00450731" w:rsidRPr="00450731">
        <w:rPr>
          <w:i/>
          <w:iCs/>
          <w:sz w:val="24"/>
          <w:szCs w:val="24"/>
        </w:rPr>
        <w:t>Kelley v Chicago Park District</w:t>
      </w:r>
      <w:r w:rsidR="00450731" w:rsidRPr="00450731">
        <w:rPr>
          <w:sz w:val="24"/>
          <w:szCs w:val="24"/>
        </w:rPr>
        <w:t xml:space="preserve"> 635 F.3d 290 (7</w:t>
      </w:r>
      <w:r w:rsidR="00450731" w:rsidRPr="00450731">
        <w:rPr>
          <w:sz w:val="24"/>
          <w:szCs w:val="24"/>
          <w:vertAlign w:val="superscript"/>
        </w:rPr>
        <w:t>th</w:t>
      </w:r>
      <w:r w:rsidR="00450731" w:rsidRPr="00450731">
        <w:rPr>
          <w:sz w:val="24"/>
          <w:szCs w:val="24"/>
        </w:rPr>
        <w:t xml:space="preserve"> Cir. 2011), where a gardener claimed to have created a garden</w:t>
      </w:r>
      <w:r w:rsidR="00450731">
        <w:rPr>
          <w:sz w:val="24"/>
          <w:szCs w:val="24"/>
        </w:rPr>
        <w:t xml:space="preserve"> and t</w:t>
      </w:r>
      <w:r w:rsidR="00450731" w:rsidRPr="00450731">
        <w:rPr>
          <w:sz w:val="24"/>
          <w:szCs w:val="24"/>
        </w:rPr>
        <w:t>he court found that, due to the plethora of forces outside of the gardener’s control, the final product originated “in nature, and not in the mind of the gardener”.</w:t>
      </w:r>
      <w:r w:rsidR="00450731">
        <w:rPr>
          <w:sz w:val="24"/>
          <w:szCs w:val="24"/>
        </w:rPr>
        <w:t xml:space="preserve"> </w:t>
      </w:r>
      <w:r w:rsidR="00450731" w:rsidRPr="00450731">
        <w:rPr>
          <w:sz w:val="24"/>
          <w:szCs w:val="24"/>
        </w:rPr>
        <w:t xml:space="preserve">The Defendant argued that likewise, the actual form and expression of the </w:t>
      </w:r>
      <w:r w:rsidR="00BA1C02">
        <w:rPr>
          <w:sz w:val="24"/>
          <w:szCs w:val="24"/>
        </w:rPr>
        <w:t>Underlying Image</w:t>
      </w:r>
      <w:r w:rsidR="00450731" w:rsidRPr="00450731">
        <w:rPr>
          <w:sz w:val="24"/>
          <w:szCs w:val="24"/>
        </w:rPr>
        <w:t xml:space="preserve"> had originated not in the mind of the </w:t>
      </w:r>
      <w:r w:rsidR="00BA1C02">
        <w:rPr>
          <w:sz w:val="24"/>
          <w:szCs w:val="24"/>
        </w:rPr>
        <w:t>TP</w:t>
      </w:r>
      <w:r w:rsidR="00450731">
        <w:rPr>
          <w:sz w:val="24"/>
          <w:szCs w:val="24"/>
        </w:rPr>
        <w:t xml:space="preserve"> programmers</w:t>
      </w:r>
      <w:r w:rsidR="00450731" w:rsidRPr="00450731">
        <w:rPr>
          <w:sz w:val="24"/>
          <w:szCs w:val="24"/>
        </w:rPr>
        <w:t xml:space="preserve"> but rather, in whatever mind </w:t>
      </w:r>
      <w:r w:rsidR="00BA1C02">
        <w:rPr>
          <w:sz w:val="24"/>
          <w:szCs w:val="24"/>
        </w:rPr>
        <w:t>the computer program</w:t>
      </w:r>
      <w:r w:rsidR="00450731" w:rsidRPr="00450731">
        <w:rPr>
          <w:sz w:val="24"/>
          <w:szCs w:val="24"/>
        </w:rPr>
        <w:t xml:space="preserve"> may be said to have. </w:t>
      </w:r>
    </w:p>
    <w:p w14:paraId="3EB0322C" w14:textId="13E772AA" w:rsidR="00C81A7F" w:rsidRPr="00C81A7F" w:rsidRDefault="00450731" w:rsidP="00450731">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t xml:space="preserve">The Defendant further </w:t>
      </w:r>
      <w:r w:rsidR="00C81A7F">
        <w:rPr>
          <w:rFonts w:cs="Times New Roman"/>
          <w:sz w:val="24"/>
          <w:szCs w:val="24"/>
        </w:rPr>
        <w:t>submitted</w:t>
      </w:r>
      <w:r>
        <w:rPr>
          <w:rFonts w:cs="Times New Roman"/>
          <w:sz w:val="24"/>
          <w:szCs w:val="24"/>
        </w:rPr>
        <w:t xml:space="preserve"> that the Plaintiff thus cannot rely upon </w:t>
      </w:r>
      <w:r w:rsidR="00C81A7F">
        <w:rPr>
          <w:rFonts w:cs="Times New Roman"/>
          <w:i/>
          <w:sz w:val="24"/>
          <w:szCs w:val="24"/>
        </w:rPr>
        <w:t>Global Yellow Pages</w:t>
      </w:r>
      <w:r w:rsidR="000E6D98">
        <w:rPr>
          <w:rFonts w:cs="Times New Roman"/>
          <w:i/>
          <w:sz w:val="24"/>
          <w:szCs w:val="24"/>
        </w:rPr>
        <w:t xml:space="preserve"> (SGHC)</w:t>
      </w:r>
      <w:r w:rsidR="00C81A7F">
        <w:rPr>
          <w:rFonts w:cs="Times New Roman"/>
          <w:sz w:val="24"/>
          <w:szCs w:val="24"/>
        </w:rPr>
        <w:t xml:space="preserve">, where Wei J noted that </w:t>
      </w:r>
      <w:r w:rsidR="00C81A7F" w:rsidRPr="00C81A7F">
        <w:rPr>
          <w:sz w:val="24"/>
          <w:szCs w:val="24"/>
        </w:rPr>
        <w:t>“the crucial question is the degree of control that the putative authors exercise over the computer software in shaping the final form of expression” (at [255])</w:t>
      </w:r>
      <w:r w:rsidR="00C81A7F">
        <w:rPr>
          <w:sz w:val="24"/>
          <w:szCs w:val="24"/>
        </w:rPr>
        <w:t xml:space="preserve">. Instead, the Defendant submitted that in the present case, as was the case in </w:t>
      </w:r>
      <w:r w:rsidR="00C81A7F">
        <w:rPr>
          <w:i/>
          <w:sz w:val="24"/>
          <w:szCs w:val="24"/>
        </w:rPr>
        <w:t>Telstra</w:t>
      </w:r>
      <w:r w:rsidR="00C81A7F">
        <w:rPr>
          <w:sz w:val="24"/>
          <w:szCs w:val="24"/>
        </w:rPr>
        <w:t xml:space="preserve">, there was no author because the person in control of the software was not involved in “shaping or guiding the material form” of the works in question. The </w:t>
      </w:r>
      <w:r w:rsidR="00BA1C02">
        <w:rPr>
          <w:sz w:val="24"/>
          <w:szCs w:val="24"/>
        </w:rPr>
        <w:t>TP</w:t>
      </w:r>
      <w:r w:rsidR="00C81A7F">
        <w:rPr>
          <w:sz w:val="24"/>
          <w:szCs w:val="24"/>
        </w:rPr>
        <w:t xml:space="preserve"> programmers had not used the software as a novelist uses a word processor. The intellectual effort that went into the </w:t>
      </w:r>
      <w:r w:rsidR="000D1537">
        <w:rPr>
          <w:sz w:val="24"/>
          <w:szCs w:val="24"/>
        </w:rPr>
        <w:t>computer program</w:t>
      </w:r>
      <w:r w:rsidR="00C81A7F">
        <w:rPr>
          <w:sz w:val="24"/>
          <w:szCs w:val="24"/>
        </w:rPr>
        <w:t xml:space="preserve"> </w:t>
      </w:r>
      <w:r w:rsidR="000D1537">
        <w:rPr>
          <w:sz w:val="24"/>
          <w:szCs w:val="24"/>
        </w:rPr>
        <w:t>was</w:t>
      </w:r>
      <w:r w:rsidR="00C81A7F">
        <w:rPr>
          <w:sz w:val="24"/>
          <w:szCs w:val="24"/>
        </w:rPr>
        <w:t xml:space="preserve"> to the creation and operation of the software, and not the “incarnation of the material form” of works (</w:t>
      </w:r>
      <w:r w:rsidR="00C81A7F">
        <w:rPr>
          <w:i/>
          <w:iCs/>
          <w:sz w:val="24"/>
          <w:szCs w:val="24"/>
        </w:rPr>
        <w:t>Telstra</w:t>
      </w:r>
      <w:r w:rsidR="00C81A7F">
        <w:rPr>
          <w:sz w:val="24"/>
          <w:szCs w:val="24"/>
        </w:rPr>
        <w:t xml:space="preserve"> at [117]).</w:t>
      </w:r>
    </w:p>
    <w:p w14:paraId="0881A8DD" w14:textId="77777777" w:rsidR="00E06F7A" w:rsidRDefault="00E06F7A" w:rsidP="00E06F7A">
      <w:pPr>
        <w:spacing w:after="300"/>
        <w:rPr>
          <w:rFonts w:ascii="Times New Roman" w:hAnsi="Times New Roman"/>
          <w:sz w:val="24"/>
          <w:szCs w:val="24"/>
          <w:u w:val="single"/>
        </w:rPr>
      </w:pPr>
      <w:r w:rsidRPr="00E06F7A">
        <w:rPr>
          <w:rFonts w:ascii="Times New Roman" w:hAnsi="Times New Roman"/>
          <w:sz w:val="24"/>
          <w:szCs w:val="24"/>
          <w:u w:val="single"/>
        </w:rPr>
        <w:t>Conclusion</w:t>
      </w:r>
    </w:p>
    <w:p w14:paraId="7137E8D2" w14:textId="217FB0CE" w:rsidR="00310D17" w:rsidRDefault="00310D17" w:rsidP="00E06F7A">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lastRenderedPageBreak/>
        <w:t xml:space="preserve">In my view, the Plaintiff’s argument only goes so far. Even if I were to accept that any creative act </w:t>
      </w:r>
      <w:r w:rsidR="00197905">
        <w:rPr>
          <w:rFonts w:cs="Times New Roman"/>
          <w:sz w:val="24"/>
          <w:szCs w:val="24"/>
        </w:rPr>
        <w:t xml:space="preserve">is </w:t>
      </w:r>
      <w:r>
        <w:rPr>
          <w:rFonts w:cs="Times New Roman"/>
          <w:sz w:val="24"/>
          <w:szCs w:val="24"/>
        </w:rPr>
        <w:t xml:space="preserve">essentially algorithmic, that was not the question before me. The question I had to decide was whether the </w:t>
      </w:r>
      <w:r w:rsidR="00BA1C02">
        <w:rPr>
          <w:rFonts w:cs="Times New Roman"/>
          <w:sz w:val="24"/>
          <w:szCs w:val="24"/>
        </w:rPr>
        <w:t>TP</w:t>
      </w:r>
      <w:r>
        <w:rPr>
          <w:rFonts w:cs="Times New Roman"/>
          <w:sz w:val="24"/>
          <w:szCs w:val="24"/>
        </w:rPr>
        <w:t xml:space="preserve"> programmers were responsible for the algorithms behind </w:t>
      </w:r>
      <w:r w:rsidR="00BA1C02">
        <w:rPr>
          <w:rFonts w:cs="Times New Roman"/>
          <w:sz w:val="24"/>
          <w:szCs w:val="24"/>
        </w:rPr>
        <w:t xml:space="preserve">the </w:t>
      </w:r>
      <w:r w:rsidR="000D1537">
        <w:rPr>
          <w:rFonts w:cs="Times New Roman"/>
          <w:sz w:val="24"/>
          <w:szCs w:val="24"/>
        </w:rPr>
        <w:t xml:space="preserve">computer program’s </w:t>
      </w:r>
      <w:r>
        <w:rPr>
          <w:rFonts w:cs="Times New Roman"/>
          <w:sz w:val="24"/>
          <w:szCs w:val="24"/>
        </w:rPr>
        <w:t>creative process.</w:t>
      </w:r>
    </w:p>
    <w:p w14:paraId="08EBA585" w14:textId="4A7C607F" w:rsidR="007F6955" w:rsidRDefault="00310D17" w:rsidP="00E06F7A">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t>It is quite clear that t</w:t>
      </w:r>
      <w:r w:rsidR="00BA1C02">
        <w:rPr>
          <w:rFonts w:cs="Times New Roman"/>
          <w:sz w:val="24"/>
          <w:szCs w:val="24"/>
        </w:rPr>
        <w:t xml:space="preserve">he TP </w:t>
      </w:r>
      <w:r w:rsidR="00F56F3E">
        <w:rPr>
          <w:rFonts w:cs="Times New Roman"/>
          <w:sz w:val="24"/>
          <w:szCs w:val="24"/>
        </w:rPr>
        <w:t xml:space="preserve">programmers did not </w:t>
      </w:r>
      <w:r w:rsidR="00BA1C02">
        <w:rPr>
          <w:rFonts w:cs="Times New Roman"/>
          <w:sz w:val="24"/>
          <w:szCs w:val="24"/>
        </w:rPr>
        <w:t>generate the Underlying Image</w:t>
      </w:r>
      <w:r w:rsidR="00197905">
        <w:rPr>
          <w:rFonts w:cs="Times New Roman"/>
          <w:sz w:val="24"/>
          <w:szCs w:val="24"/>
        </w:rPr>
        <w:t>,</w:t>
      </w:r>
      <w:r w:rsidR="00F56F3E">
        <w:rPr>
          <w:rFonts w:cs="Times New Roman"/>
          <w:sz w:val="24"/>
          <w:szCs w:val="24"/>
        </w:rPr>
        <w:t xml:space="preserve"> nor did they possess sufficient experience or skills in the relevant discipline to have written code that would have allowed </w:t>
      </w:r>
      <w:r w:rsidR="00BA1C02">
        <w:rPr>
          <w:rFonts w:cs="Times New Roman"/>
          <w:sz w:val="24"/>
          <w:szCs w:val="24"/>
        </w:rPr>
        <w:t>the computer program</w:t>
      </w:r>
      <w:r w:rsidR="00F56F3E">
        <w:rPr>
          <w:rFonts w:cs="Times New Roman"/>
          <w:sz w:val="24"/>
          <w:szCs w:val="24"/>
        </w:rPr>
        <w:t xml:space="preserve"> to do so. Th</w:t>
      </w:r>
      <w:r w:rsidR="007F6955">
        <w:rPr>
          <w:rFonts w:cs="Times New Roman"/>
          <w:sz w:val="24"/>
          <w:szCs w:val="24"/>
        </w:rPr>
        <w:t xml:space="preserve">e Plaintiff cannot claim that </w:t>
      </w:r>
      <w:r w:rsidR="00BA1C02">
        <w:rPr>
          <w:rFonts w:cs="Times New Roman"/>
          <w:sz w:val="24"/>
          <w:szCs w:val="24"/>
        </w:rPr>
        <w:t>the TP</w:t>
      </w:r>
      <w:r w:rsidR="007F6955">
        <w:rPr>
          <w:rFonts w:cs="Times New Roman"/>
          <w:sz w:val="24"/>
          <w:szCs w:val="24"/>
        </w:rPr>
        <w:t xml:space="preserve"> programmers had</w:t>
      </w:r>
      <w:r w:rsidR="00F56F3E">
        <w:rPr>
          <w:rFonts w:cs="Times New Roman"/>
          <w:sz w:val="24"/>
          <w:szCs w:val="24"/>
        </w:rPr>
        <w:t xml:space="preserve"> chosen the rules for the creation of the </w:t>
      </w:r>
      <w:r w:rsidR="000D1537">
        <w:rPr>
          <w:rFonts w:cs="Times New Roman"/>
          <w:sz w:val="24"/>
          <w:szCs w:val="24"/>
        </w:rPr>
        <w:t>computer program</w:t>
      </w:r>
      <w:r w:rsidR="00F56F3E">
        <w:rPr>
          <w:rFonts w:cs="Times New Roman"/>
          <w:sz w:val="24"/>
          <w:szCs w:val="24"/>
        </w:rPr>
        <w:t xml:space="preserve"> if </w:t>
      </w:r>
      <w:r w:rsidR="00BA1C02">
        <w:rPr>
          <w:rFonts w:cs="Times New Roman"/>
          <w:sz w:val="24"/>
          <w:szCs w:val="24"/>
        </w:rPr>
        <w:t>the programmers</w:t>
      </w:r>
      <w:r w:rsidR="00F56F3E">
        <w:rPr>
          <w:rFonts w:cs="Times New Roman"/>
          <w:sz w:val="24"/>
          <w:szCs w:val="24"/>
        </w:rPr>
        <w:t xml:space="preserve"> themselves did not know what those rules were or ought to have been.</w:t>
      </w:r>
    </w:p>
    <w:p w14:paraId="5339A214" w14:textId="59E7982E" w:rsidR="007F6955" w:rsidRPr="007F6955" w:rsidRDefault="007F6955" w:rsidP="00E06F7A">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t xml:space="preserve">On this point, I found that the </w:t>
      </w:r>
      <w:r w:rsidR="00BA1C02">
        <w:rPr>
          <w:rFonts w:cs="Times New Roman"/>
          <w:sz w:val="24"/>
          <w:szCs w:val="24"/>
        </w:rPr>
        <w:t>TP</w:t>
      </w:r>
      <w:r>
        <w:rPr>
          <w:rFonts w:cs="Times New Roman"/>
          <w:sz w:val="24"/>
          <w:szCs w:val="24"/>
        </w:rPr>
        <w:t xml:space="preserve"> </w:t>
      </w:r>
      <w:r w:rsidR="00BA1C02">
        <w:rPr>
          <w:rFonts w:cs="Times New Roman"/>
          <w:sz w:val="24"/>
          <w:szCs w:val="24"/>
        </w:rPr>
        <w:t>programmers</w:t>
      </w:r>
      <w:r>
        <w:rPr>
          <w:rFonts w:cs="Times New Roman"/>
          <w:sz w:val="24"/>
          <w:szCs w:val="24"/>
        </w:rPr>
        <w:t xml:space="preserve"> were not the authors of the </w:t>
      </w:r>
      <w:r w:rsidR="00BA1C02">
        <w:rPr>
          <w:rFonts w:cs="Times New Roman"/>
          <w:sz w:val="24"/>
          <w:szCs w:val="24"/>
        </w:rPr>
        <w:t>Underlying Image</w:t>
      </w:r>
      <w:r>
        <w:rPr>
          <w:rFonts w:cs="Times New Roman"/>
          <w:sz w:val="24"/>
          <w:szCs w:val="24"/>
        </w:rPr>
        <w:t>.</w:t>
      </w:r>
    </w:p>
    <w:p w14:paraId="650BAD09" w14:textId="5D53A97D" w:rsidR="00E06F7A" w:rsidRPr="00E06F7A" w:rsidRDefault="00E06F7A" w:rsidP="00E06F7A">
      <w:pPr>
        <w:spacing w:after="300"/>
        <w:rPr>
          <w:rFonts w:ascii="Times New Roman" w:hAnsi="Times New Roman"/>
          <w:sz w:val="24"/>
          <w:szCs w:val="24"/>
          <w:u w:val="single"/>
        </w:rPr>
      </w:pPr>
      <w:r>
        <w:rPr>
          <w:rFonts w:ascii="Times New Roman" w:hAnsi="Times New Roman"/>
          <w:sz w:val="24"/>
          <w:szCs w:val="24"/>
          <w:u w:val="single"/>
        </w:rPr>
        <w:t xml:space="preserve">Whether, if no author can be identified, the </w:t>
      </w:r>
      <w:r w:rsidR="00707B3A">
        <w:rPr>
          <w:rFonts w:ascii="Times New Roman" w:hAnsi="Times New Roman"/>
          <w:sz w:val="24"/>
          <w:szCs w:val="24"/>
          <w:u w:val="single"/>
        </w:rPr>
        <w:t>Underlying Image</w:t>
      </w:r>
      <w:r>
        <w:rPr>
          <w:rFonts w:ascii="Times New Roman" w:hAnsi="Times New Roman"/>
          <w:sz w:val="24"/>
          <w:szCs w:val="24"/>
          <w:u w:val="single"/>
        </w:rPr>
        <w:t xml:space="preserve"> can still be said to be original</w:t>
      </w:r>
    </w:p>
    <w:p w14:paraId="0BFA0EF6" w14:textId="3AAE9977" w:rsidR="006A7ECE" w:rsidRPr="006A7ECE" w:rsidRDefault="006A7ECE" w:rsidP="00E06F7A">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t xml:space="preserve">Keeping in mind the Court of Appeal’s ruling in </w:t>
      </w:r>
      <w:r>
        <w:rPr>
          <w:rFonts w:cs="Times New Roman"/>
          <w:i/>
          <w:sz w:val="24"/>
          <w:szCs w:val="24"/>
        </w:rPr>
        <w:t>Asia Pacific Publishing</w:t>
      </w:r>
      <w:r>
        <w:rPr>
          <w:rFonts w:cs="Times New Roman"/>
          <w:sz w:val="24"/>
          <w:szCs w:val="24"/>
        </w:rPr>
        <w:t xml:space="preserve"> that an author</w:t>
      </w:r>
      <w:r w:rsidR="00292F9E">
        <w:rPr>
          <w:rFonts w:cs="Times New Roman"/>
          <w:sz w:val="24"/>
          <w:szCs w:val="24"/>
        </w:rPr>
        <w:t xml:space="preserve"> must </w:t>
      </w:r>
      <w:r w:rsidR="007B5B84">
        <w:rPr>
          <w:rFonts w:cs="Times New Roman"/>
          <w:sz w:val="24"/>
          <w:szCs w:val="24"/>
        </w:rPr>
        <w:t xml:space="preserve">first be identified before the work in question can be deemed to be original (at [75]), I requested the Plaintiff and the </w:t>
      </w:r>
      <w:r w:rsidR="002D123F">
        <w:rPr>
          <w:rFonts w:cs="Times New Roman"/>
          <w:sz w:val="24"/>
          <w:szCs w:val="24"/>
        </w:rPr>
        <w:t>Defendant</w:t>
      </w:r>
      <w:r w:rsidR="007B5B84">
        <w:rPr>
          <w:rFonts w:cs="Times New Roman"/>
          <w:sz w:val="24"/>
          <w:szCs w:val="24"/>
        </w:rPr>
        <w:t xml:space="preserve"> to address  the question of whether, lacking an identifiable author, the </w:t>
      </w:r>
      <w:r w:rsidR="00BA1C02">
        <w:rPr>
          <w:rFonts w:cs="Times New Roman"/>
          <w:sz w:val="24"/>
          <w:szCs w:val="24"/>
        </w:rPr>
        <w:t>Underlying Image</w:t>
      </w:r>
      <w:r w:rsidR="007B5B84">
        <w:rPr>
          <w:rFonts w:cs="Times New Roman"/>
          <w:sz w:val="24"/>
          <w:szCs w:val="24"/>
        </w:rPr>
        <w:t xml:space="preserve"> may nonetheless be “original” such that </w:t>
      </w:r>
      <w:r w:rsidR="000D1537">
        <w:rPr>
          <w:rFonts w:cs="Times New Roman"/>
          <w:sz w:val="24"/>
          <w:szCs w:val="24"/>
        </w:rPr>
        <w:t>it</w:t>
      </w:r>
      <w:r w:rsidR="007B5B84">
        <w:rPr>
          <w:rFonts w:cs="Times New Roman"/>
          <w:sz w:val="24"/>
          <w:szCs w:val="24"/>
        </w:rPr>
        <w:t xml:space="preserve"> may sustain copyright.</w:t>
      </w:r>
    </w:p>
    <w:p w14:paraId="131C9AEF" w14:textId="77777777" w:rsidR="00E06F7A" w:rsidRPr="00E06F7A" w:rsidRDefault="00E06F7A" w:rsidP="00E06F7A">
      <w:pPr>
        <w:spacing w:after="300"/>
        <w:rPr>
          <w:rFonts w:ascii="Times New Roman" w:hAnsi="Times New Roman"/>
          <w:sz w:val="24"/>
          <w:szCs w:val="24"/>
          <w:u w:val="single"/>
        </w:rPr>
      </w:pPr>
      <w:r w:rsidRPr="00E06F7A">
        <w:rPr>
          <w:rFonts w:ascii="Times New Roman" w:hAnsi="Times New Roman"/>
          <w:sz w:val="24"/>
          <w:szCs w:val="24"/>
          <w:u w:val="single"/>
        </w:rPr>
        <w:t>The Plaintiff’s submissions</w:t>
      </w:r>
    </w:p>
    <w:p w14:paraId="4B7072B4" w14:textId="77777777" w:rsidR="00E06F7A" w:rsidRDefault="00F04513" w:rsidP="00F56F3E">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t xml:space="preserve">The Plaintiff submitted that the originality of computer-generated works remained an open question unresolved by </w:t>
      </w:r>
      <w:r>
        <w:rPr>
          <w:rFonts w:cs="Times New Roman"/>
          <w:i/>
          <w:sz w:val="24"/>
          <w:szCs w:val="24"/>
        </w:rPr>
        <w:t>Asia Pacific Publishing</w:t>
      </w:r>
      <w:r>
        <w:rPr>
          <w:rFonts w:cs="Times New Roman"/>
          <w:sz w:val="24"/>
          <w:szCs w:val="24"/>
        </w:rPr>
        <w:t>, which could be distinguished from the present case on its facts, for the following reasons:</w:t>
      </w:r>
    </w:p>
    <w:p w14:paraId="33ED3FDA" w14:textId="0E948A7C" w:rsidR="00F04513" w:rsidRDefault="009D4706" w:rsidP="00F04513">
      <w:pPr>
        <w:pStyle w:val="ListParagraph"/>
        <w:numPr>
          <w:ilvl w:val="1"/>
          <w:numId w:val="34"/>
        </w:numPr>
        <w:spacing w:after="300" w:line="276" w:lineRule="auto"/>
        <w:ind w:left="1134" w:hanging="567"/>
        <w:contextualSpacing w:val="0"/>
        <w:rPr>
          <w:rFonts w:cs="Times New Roman"/>
          <w:sz w:val="24"/>
          <w:szCs w:val="24"/>
        </w:rPr>
      </w:pPr>
      <w:r>
        <w:rPr>
          <w:rFonts w:cs="Times New Roman"/>
          <w:sz w:val="24"/>
          <w:szCs w:val="24"/>
        </w:rPr>
        <w:t xml:space="preserve">The case argued before the Court of Appeal </w:t>
      </w:r>
      <w:r w:rsidR="00C54E60">
        <w:rPr>
          <w:rFonts w:cs="Times New Roman"/>
          <w:sz w:val="24"/>
          <w:szCs w:val="24"/>
        </w:rPr>
        <w:t xml:space="preserve">in </w:t>
      </w:r>
      <w:r w:rsidR="00C54E60">
        <w:rPr>
          <w:rFonts w:cs="Times New Roman"/>
          <w:i/>
          <w:sz w:val="24"/>
          <w:szCs w:val="24"/>
        </w:rPr>
        <w:t>Asia Pacific Publishing</w:t>
      </w:r>
      <w:r w:rsidR="00C54E60">
        <w:rPr>
          <w:rFonts w:cs="Times New Roman"/>
          <w:sz w:val="24"/>
          <w:szCs w:val="24"/>
        </w:rPr>
        <w:t xml:space="preserve"> </w:t>
      </w:r>
      <w:r>
        <w:rPr>
          <w:rFonts w:cs="Times New Roman"/>
          <w:sz w:val="24"/>
          <w:szCs w:val="24"/>
        </w:rPr>
        <w:t xml:space="preserve">was not on all fours with the current facts, as the Court </w:t>
      </w:r>
      <w:r w:rsidR="00507166">
        <w:rPr>
          <w:rFonts w:cs="Times New Roman"/>
          <w:sz w:val="24"/>
          <w:szCs w:val="24"/>
        </w:rPr>
        <w:t>did not have the benefit of submissions on whether a computer program could be original. The question was instead whether or not a corporate entity could be an author and thus the Court's comments on authorship and originality are not binding; and</w:t>
      </w:r>
    </w:p>
    <w:p w14:paraId="2FB76D95" w14:textId="77777777" w:rsidR="005F1356" w:rsidRPr="00BC2893" w:rsidRDefault="00507166" w:rsidP="005F1356">
      <w:pPr>
        <w:pStyle w:val="ListParagraph"/>
        <w:numPr>
          <w:ilvl w:val="1"/>
          <w:numId w:val="34"/>
        </w:numPr>
        <w:spacing w:after="300" w:line="276" w:lineRule="auto"/>
        <w:ind w:left="1134" w:hanging="567"/>
        <w:contextualSpacing w:val="0"/>
        <w:rPr>
          <w:rFonts w:cs="Times New Roman"/>
          <w:sz w:val="24"/>
          <w:szCs w:val="24"/>
        </w:rPr>
      </w:pPr>
      <w:r>
        <w:rPr>
          <w:rFonts w:cs="Times New Roman"/>
          <w:sz w:val="24"/>
          <w:szCs w:val="24"/>
        </w:rPr>
        <w:t xml:space="preserve">The Court </w:t>
      </w:r>
      <w:r w:rsidR="00C54E60">
        <w:rPr>
          <w:rFonts w:cs="Times New Roman"/>
          <w:sz w:val="24"/>
          <w:szCs w:val="24"/>
        </w:rPr>
        <w:t xml:space="preserve">of Appeal </w:t>
      </w:r>
      <w:r>
        <w:rPr>
          <w:rFonts w:cs="Times New Roman"/>
          <w:sz w:val="24"/>
          <w:szCs w:val="24"/>
        </w:rPr>
        <w:t xml:space="preserve">endorsed the opinion expressed in </w:t>
      </w:r>
      <w:proofErr w:type="spellStart"/>
      <w:r w:rsidRPr="00507166">
        <w:rPr>
          <w:i/>
          <w:iCs/>
          <w:sz w:val="24"/>
          <w:szCs w:val="24"/>
        </w:rPr>
        <w:t>Copinger</w:t>
      </w:r>
      <w:proofErr w:type="spellEnd"/>
      <w:r w:rsidRPr="00507166">
        <w:rPr>
          <w:i/>
          <w:iCs/>
          <w:sz w:val="24"/>
          <w:szCs w:val="24"/>
        </w:rPr>
        <w:t xml:space="preserve"> &amp; </w:t>
      </w:r>
      <w:proofErr w:type="spellStart"/>
      <w:r w:rsidRPr="00507166">
        <w:rPr>
          <w:i/>
          <w:iCs/>
          <w:sz w:val="24"/>
          <w:szCs w:val="24"/>
        </w:rPr>
        <w:t>Skone</w:t>
      </w:r>
      <w:proofErr w:type="spellEnd"/>
      <w:r w:rsidRPr="00507166">
        <w:rPr>
          <w:i/>
          <w:iCs/>
          <w:sz w:val="24"/>
          <w:szCs w:val="24"/>
        </w:rPr>
        <w:t xml:space="preserve"> James on Copyright </w:t>
      </w:r>
      <w:r w:rsidRPr="00507166">
        <w:rPr>
          <w:sz w:val="24"/>
          <w:szCs w:val="24"/>
        </w:rPr>
        <w:t>vol 1 (Sweet &amp; Maxwell, 16th Ed, 2011)</w:t>
      </w:r>
      <w:r w:rsidR="009008FB">
        <w:rPr>
          <w:sz w:val="24"/>
          <w:szCs w:val="24"/>
        </w:rPr>
        <w:t xml:space="preserve"> (“</w:t>
      </w:r>
      <w:proofErr w:type="spellStart"/>
      <w:r w:rsidR="009008FB">
        <w:rPr>
          <w:i/>
          <w:sz w:val="24"/>
          <w:szCs w:val="24"/>
        </w:rPr>
        <w:t>Copinger</w:t>
      </w:r>
      <w:proofErr w:type="spellEnd"/>
      <w:r w:rsidR="009008FB">
        <w:rPr>
          <w:sz w:val="24"/>
          <w:szCs w:val="24"/>
        </w:rPr>
        <w:t>”)</w:t>
      </w:r>
      <w:r w:rsidRPr="00507166">
        <w:rPr>
          <w:sz w:val="24"/>
          <w:szCs w:val="24"/>
        </w:rPr>
        <w:t xml:space="preserve"> at [56], that: </w:t>
      </w:r>
      <w:r w:rsidRPr="00507166">
        <w:rPr>
          <w:bCs/>
          <w:sz w:val="24"/>
          <w:szCs w:val="24"/>
        </w:rPr>
        <w:t>“[w]</w:t>
      </w:r>
      <w:proofErr w:type="spellStart"/>
      <w:r w:rsidRPr="00507166">
        <w:rPr>
          <w:bCs/>
          <w:sz w:val="24"/>
          <w:szCs w:val="24"/>
        </w:rPr>
        <w:t>ith</w:t>
      </w:r>
      <w:proofErr w:type="spellEnd"/>
      <w:r w:rsidRPr="00507166">
        <w:rPr>
          <w:bCs/>
          <w:sz w:val="24"/>
          <w:szCs w:val="24"/>
        </w:rPr>
        <w:t xml:space="preserve"> very limited exceptions [</w:t>
      </w:r>
      <w:r w:rsidRPr="00507166">
        <w:rPr>
          <w:bCs/>
          <w:i/>
          <w:iCs/>
          <w:sz w:val="24"/>
          <w:szCs w:val="24"/>
        </w:rPr>
        <w:t>such as computer-generated works</w:t>
      </w:r>
      <w:r w:rsidRPr="00507166">
        <w:rPr>
          <w:sz w:val="24"/>
          <w:szCs w:val="24"/>
        </w:rPr>
        <w:t xml:space="preserve"> and old photographs], the ‘author’ of these categories of work must be a natural person”</w:t>
      </w:r>
      <w:r w:rsidR="0014523F">
        <w:rPr>
          <w:sz w:val="24"/>
          <w:szCs w:val="24"/>
        </w:rPr>
        <w:t>.</w:t>
      </w:r>
      <w:r w:rsidRPr="00507166">
        <w:rPr>
          <w:sz w:val="24"/>
          <w:szCs w:val="24"/>
        </w:rPr>
        <w:t xml:space="preserve"> This suggests that </w:t>
      </w:r>
      <w:r w:rsidRPr="00507166">
        <w:rPr>
          <w:i/>
          <w:iCs/>
          <w:sz w:val="24"/>
          <w:szCs w:val="24"/>
        </w:rPr>
        <w:t>Asia Pacific</w:t>
      </w:r>
      <w:r w:rsidRPr="00507166">
        <w:rPr>
          <w:sz w:val="24"/>
          <w:szCs w:val="24"/>
        </w:rPr>
        <w:t xml:space="preserve"> </w:t>
      </w:r>
      <w:r w:rsidRPr="00507166">
        <w:rPr>
          <w:i/>
          <w:iCs/>
          <w:sz w:val="24"/>
          <w:szCs w:val="24"/>
        </w:rPr>
        <w:t>Publishing</w:t>
      </w:r>
      <w:r w:rsidRPr="00507166">
        <w:rPr>
          <w:sz w:val="24"/>
          <w:szCs w:val="24"/>
        </w:rPr>
        <w:t xml:space="preserve"> could be seen as anticipating an exception to the author-based-originality regime where computer-generated works are concerned</w:t>
      </w:r>
      <w:r w:rsidR="00BC2893">
        <w:rPr>
          <w:sz w:val="24"/>
          <w:szCs w:val="24"/>
        </w:rPr>
        <w:t>; and/or</w:t>
      </w:r>
    </w:p>
    <w:p w14:paraId="2AF3A95F" w14:textId="77777777" w:rsidR="00BC2893" w:rsidRPr="00507166" w:rsidRDefault="00BC2893" w:rsidP="005F1356">
      <w:pPr>
        <w:pStyle w:val="ListParagraph"/>
        <w:numPr>
          <w:ilvl w:val="1"/>
          <w:numId w:val="34"/>
        </w:numPr>
        <w:spacing w:after="300" w:line="276" w:lineRule="auto"/>
        <w:ind w:left="1134" w:hanging="567"/>
        <w:contextualSpacing w:val="0"/>
        <w:rPr>
          <w:rFonts w:cs="Times New Roman"/>
          <w:sz w:val="24"/>
          <w:szCs w:val="24"/>
        </w:rPr>
      </w:pPr>
      <w:r>
        <w:rPr>
          <w:rFonts w:cs="Times New Roman"/>
          <w:sz w:val="24"/>
          <w:szCs w:val="24"/>
        </w:rPr>
        <w:t xml:space="preserve">The general rule articulated by the Court </w:t>
      </w:r>
      <w:r w:rsidR="00C54E60">
        <w:rPr>
          <w:rFonts w:cs="Times New Roman"/>
          <w:sz w:val="24"/>
          <w:szCs w:val="24"/>
        </w:rPr>
        <w:t xml:space="preserve">of Appeal </w:t>
      </w:r>
      <w:r>
        <w:rPr>
          <w:rFonts w:cs="Times New Roman"/>
          <w:sz w:val="24"/>
          <w:szCs w:val="24"/>
        </w:rPr>
        <w:t xml:space="preserve">(that an author must first be identified) gives way in specific circumstances to the </w:t>
      </w:r>
      <w:r>
        <w:rPr>
          <w:rFonts w:cs="Times New Roman"/>
          <w:i/>
          <w:sz w:val="24"/>
          <w:szCs w:val="24"/>
        </w:rPr>
        <w:t xml:space="preserve">lex </w:t>
      </w:r>
      <w:proofErr w:type="spellStart"/>
      <w:r>
        <w:rPr>
          <w:rFonts w:cs="Times New Roman"/>
          <w:i/>
          <w:sz w:val="24"/>
          <w:szCs w:val="24"/>
        </w:rPr>
        <w:t>specialis</w:t>
      </w:r>
      <w:proofErr w:type="spellEnd"/>
      <w:r>
        <w:rPr>
          <w:rFonts w:cs="Times New Roman"/>
          <w:sz w:val="24"/>
          <w:szCs w:val="24"/>
        </w:rPr>
        <w:t xml:space="preserve">, which in this case was section 133 of the Act. Section 133 </w:t>
      </w:r>
      <w:r w:rsidR="00702A75">
        <w:rPr>
          <w:rFonts w:cs="Times New Roman"/>
          <w:sz w:val="24"/>
          <w:szCs w:val="24"/>
        </w:rPr>
        <w:t xml:space="preserve">of the Act </w:t>
      </w:r>
      <w:r>
        <w:rPr>
          <w:rFonts w:cs="Times New Roman"/>
          <w:sz w:val="24"/>
          <w:szCs w:val="24"/>
        </w:rPr>
        <w:t xml:space="preserve">provides that, </w:t>
      </w:r>
      <w:r>
        <w:rPr>
          <w:rFonts w:cs="Times New Roman"/>
          <w:i/>
          <w:sz w:val="24"/>
          <w:szCs w:val="24"/>
        </w:rPr>
        <w:t>inter alia</w:t>
      </w:r>
      <w:r>
        <w:rPr>
          <w:rFonts w:cs="Times New Roman"/>
          <w:sz w:val="24"/>
          <w:szCs w:val="24"/>
        </w:rPr>
        <w:t>, the r</w:t>
      </w:r>
      <w:r w:rsidR="00702A75">
        <w:rPr>
          <w:rFonts w:cs="Times New Roman"/>
          <w:sz w:val="24"/>
          <w:szCs w:val="24"/>
        </w:rPr>
        <w:t>egime governing posthumous work</w:t>
      </w:r>
      <w:r w:rsidR="00C54E60">
        <w:rPr>
          <w:rFonts w:cs="Times New Roman"/>
          <w:sz w:val="24"/>
          <w:szCs w:val="24"/>
        </w:rPr>
        <w:t xml:space="preserve"> may be applied to anonymously-</w:t>
      </w:r>
      <w:r w:rsidR="00102F03">
        <w:rPr>
          <w:rFonts w:cs="Times New Roman"/>
          <w:sz w:val="24"/>
          <w:szCs w:val="24"/>
        </w:rPr>
        <w:t xml:space="preserve">authored published work, and in such circumstances, the work shall be presumed to be an original work unless the contrary is established. This presumption of originality must necessarily </w:t>
      </w:r>
      <w:r w:rsidR="00102F03">
        <w:rPr>
          <w:rFonts w:cs="Times New Roman"/>
          <w:sz w:val="24"/>
          <w:szCs w:val="24"/>
        </w:rPr>
        <w:lastRenderedPageBreak/>
        <w:t xml:space="preserve">also include a presumption as to authorship. In such circumstances, section 29(1) of the Act provides that copyright will subsist in the work for 70 years after the expiration of the calendar year in which the work was first published. The Court </w:t>
      </w:r>
      <w:r w:rsidR="00C54E60">
        <w:rPr>
          <w:rFonts w:cs="Times New Roman"/>
          <w:sz w:val="24"/>
          <w:szCs w:val="24"/>
        </w:rPr>
        <w:t xml:space="preserve">of Appeal </w:t>
      </w:r>
      <w:r w:rsidR="00102F03">
        <w:rPr>
          <w:rFonts w:cs="Times New Roman"/>
          <w:sz w:val="24"/>
          <w:szCs w:val="24"/>
        </w:rPr>
        <w:t xml:space="preserve">in </w:t>
      </w:r>
      <w:r w:rsidR="00102F03">
        <w:rPr>
          <w:rFonts w:cs="Times New Roman"/>
          <w:i/>
          <w:sz w:val="24"/>
          <w:szCs w:val="24"/>
        </w:rPr>
        <w:t>Asia Pacific Publishing</w:t>
      </w:r>
      <w:r w:rsidR="00102F03">
        <w:rPr>
          <w:rFonts w:cs="Times New Roman"/>
          <w:sz w:val="24"/>
          <w:szCs w:val="24"/>
        </w:rPr>
        <w:t xml:space="preserve"> had not contemplated the application of the posthumous works regime to anonymous authors, as the respondent in that case had claimed to be the author of the disputed works, and the question of anonymous authorship had not arisen.</w:t>
      </w:r>
    </w:p>
    <w:p w14:paraId="60B57CD9" w14:textId="6C8EAA7C" w:rsidR="00F04513" w:rsidRDefault="00EB4C58" w:rsidP="00F56F3E">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t xml:space="preserve">Further, the Plaintiff argued that notwithstanding that the </w:t>
      </w:r>
      <w:r w:rsidR="000D1537">
        <w:rPr>
          <w:rFonts w:cs="Times New Roman"/>
          <w:sz w:val="24"/>
          <w:szCs w:val="24"/>
        </w:rPr>
        <w:t>TP</w:t>
      </w:r>
      <w:r>
        <w:rPr>
          <w:rFonts w:cs="Times New Roman"/>
          <w:sz w:val="24"/>
          <w:szCs w:val="24"/>
        </w:rPr>
        <w:t xml:space="preserve"> programmers had not written the exact code that </w:t>
      </w:r>
      <w:r w:rsidR="00362C3C">
        <w:rPr>
          <w:rFonts w:cs="Times New Roman"/>
          <w:sz w:val="24"/>
          <w:szCs w:val="24"/>
        </w:rPr>
        <w:t>AIR</w:t>
      </w:r>
      <w:r w:rsidR="004D2FE5">
        <w:rPr>
          <w:rFonts w:cs="Times New Roman"/>
          <w:sz w:val="24"/>
          <w:szCs w:val="24"/>
        </w:rPr>
        <w:t xml:space="preserve"> </w:t>
      </w:r>
      <w:r>
        <w:rPr>
          <w:rFonts w:cs="Times New Roman"/>
          <w:sz w:val="24"/>
          <w:szCs w:val="24"/>
        </w:rPr>
        <w:t>use</w:t>
      </w:r>
      <w:r w:rsidR="00362C3C">
        <w:rPr>
          <w:rFonts w:cs="Times New Roman"/>
          <w:sz w:val="24"/>
          <w:szCs w:val="24"/>
        </w:rPr>
        <w:t>d</w:t>
      </w:r>
      <w:r>
        <w:rPr>
          <w:rFonts w:cs="Times New Roman"/>
          <w:sz w:val="24"/>
          <w:szCs w:val="24"/>
        </w:rPr>
        <w:t xml:space="preserve"> to create </w:t>
      </w:r>
      <w:r w:rsidR="00362C3C">
        <w:rPr>
          <w:rFonts w:cs="Times New Roman"/>
          <w:sz w:val="24"/>
          <w:szCs w:val="24"/>
        </w:rPr>
        <w:t>images</w:t>
      </w:r>
      <w:r>
        <w:rPr>
          <w:rFonts w:cs="Times New Roman"/>
          <w:sz w:val="24"/>
          <w:szCs w:val="24"/>
        </w:rPr>
        <w:t xml:space="preserve">, the programmers were nonetheless the persons by whom the arrangements necessary for the creation of the work had been undertaken, which is an alternative test for the authorship of computer-generated works, for which proposition the Plaintiff cited </w:t>
      </w:r>
      <w:proofErr w:type="spellStart"/>
      <w:r>
        <w:rPr>
          <w:rFonts w:cs="Times New Roman"/>
          <w:i/>
          <w:sz w:val="24"/>
          <w:szCs w:val="24"/>
        </w:rPr>
        <w:t>Copinger</w:t>
      </w:r>
      <w:proofErr w:type="spellEnd"/>
      <w:r>
        <w:rPr>
          <w:rFonts w:cs="Times New Roman"/>
          <w:sz w:val="24"/>
          <w:szCs w:val="24"/>
        </w:rPr>
        <w:t xml:space="preserve">. The </w:t>
      </w:r>
      <w:r w:rsidR="000D1537">
        <w:rPr>
          <w:rFonts w:cs="Times New Roman"/>
          <w:sz w:val="24"/>
          <w:szCs w:val="24"/>
        </w:rPr>
        <w:t>TP</w:t>
      </w:r>
      <w:r w:rsidR="00782123">
        <w:rPr>
          <w:rFonts w:cs="Times New Roman"/>
          <w:sz w:val="24"/>
          <w:szCs w:val="24"/>
        </w:rPr>
        <w:t xml:space="preserve"> programmers</w:t>
      </w:r>
      <w:r>
        <w:rPr>
          <w:rFonts w:cs="Times New Roman"/>
          <w:sz w:val="24"/>
          <w:szCs w:val="24"/>
        </w:rPr>
        <w:t xml:space="preserve"> had devised the machine-learning regime by which </w:t>
      </w:r>
      <w:r w:rsidR="000D1537">
        <w:rPr>
          <w:rFonts w:cs="Times New Roman"/>
          <w:sz w:val="24"/>
          <w:szCs w:val="24"/>
        </w:rPr>
        <w:t>the computer program</w:t>
      </w:r>
      <w:r>
        <w:rPr>
          <w:rFonts w:cs="Times New Roman"/>
          <w:sz w:val="24"/>
          <w:szCs w:val="24"/>
        </w:rPr>
        <w:t xml:space="preserve"> learned to </w:t>
      </w:r>
      <w:r w:rsidR="000D1537">
        <w:rPr>
          <w:rFonts w:cs="Times New Roman"/>
          <w:sz w:val="24"/>
          <w:szCs w:val="24"/>
        </w:rPr>
        <w:t xml:space="preserve">identify trendy images, and also fine-tuned it to ensure that the computer program is </w:t>
      </w:r>
      <w:r w:rsidR="00782123">
        <w:rPr>
          <w:rFonts w:cs="Times New Roman"/>
          <w:sz w:val="24"/>
          <w:szCs w:val="24"/>
        </w:rPr>
        <w:t xml:space="preserve">uniquely receptive to the feedback. This demonstrated a “sufficient amount of skill, labour and judgement” (at [33] of </w:t>
      </w:r>
      <w:r w:rsidR="00782123">
        <w:rPr>
          <w:rFonts w:cs="Times New Roman"/>
          <w:i/>
          <w:sz w:val="24"/>
          <w:szCs w:val="24"/>
        </w:rPr>
        <w:t>Asia Pacific Publishing</w:t>
      </w:r>
      <w:r w:rsidR="00782123">
        <w:rPr>
          <w:rFonts w:cs="Times New Roman"/>
          <w:sz w:val="24"/>
          <w:szCs w:val="24"/>
        </w:rPr>
        <w:t xml:space="preserve">) in establishing a nexus between the work of the </w:t>
      </w:r>
      <w:r w:rsidR="000D1537">
        <w:rPr>
          <w:rFonts w:cs="Times New Roman"/>
          <w:sz w:val="24"/>
          <w:szCs w:val="24"/>
        </w:rPr>
        <w:t xml:space="preserve">TP </w:t>
      </w:r>
      <w:r w:rsidR="00782123">
        <w:rPr>
          <w:rFonts w:cs="Times New Roman"/>
          <w:sz w:val="24"/>
          <w:szCs w:val="24"/>
        </w:rPr>
        <w:t xml:space="preserve">programmers and the output of </w:t>
      </w:r>
      <w:r w:rsidR="000D1537">
        <w:rPr>
          <w:rFonts w:cs="Times New Roman"/>
          <w:sz w:val="24"/>
          <w:szCs w:val="24"/>
        </w:rPr>
        <w:t>the computer program,</w:t>
      </w:r>
      <w:r w:rsidR="00782123">
        <w:rPr>
          <w:rFonts w:cs="Times New Roman"/>
          <w:sz w:val="24"/>
          <w:szCs w:val="24"/>
        </w:rPr>
        <w:t xml:space="preserve"> thereby fulfilling the “minimal degree of creativity”</w:t>
      </w:r>
      <w:r w:rsidR="00EE2593">
        <w:rPr>
          <w:rFonts w:cs="Times New Roman"/>
          <w:sz w:val="24"/>
          <w:szCs w:val="24"/>
        </w:rPr>
        <w:t xml:space="preserve"> </w:t>
      </w:r>
      <w:r w:rsidR="00782123">
        <w:rPr>
          <w:rFonts w:cs="Times New Roman"/>
          <w:sz w:val="24"/>
          <w:szCs w:val="24"/>
        </w:rPr>
        <w:t xml:space="preserve">(at [38] of </w:t>
      </w:r>
      <w:r w:rsidR="00782123">
        <w:rPr>
          <w:rFonts w:cs="Times New Roman"/>
          <w:i/>
          <w:sz w:val="24"/>
          <w:szCs w:val="24"/>
        </w:rPr>
        <w:t>Asia Pacific Publishing</w:t>
      </w:r>
      <w:r w:rsidR="00782123">
        <w:rPr>
          <w:rFonts w:cs="Times New Roman"/>
          <w:sz w:val="24"/>
          <w:szCs w:val="24"/>
        </w:rPr>
        <w:t>) required for originality to be made out.</w:t>
      </w:r>
    </w:p>
    <w:p w14:paraId="2D837AC8" w14:textId="4715CFF4" w:rsidR="00E06F7A" w:rsidRPr="00E06F7A" w:rsidRDefault="00E06F7A" w:rsidP="00E06F7A">
      <w:pPr>
        <w:spacing w:after="300"/>
        <w:rPr>
          <w:rFonts w:ascii="Times New Roman" w:hAnsi="Times New Roman"/>
          <w:sz w:val="24"/>
          <w:szCs w:val="24"/>
          <w:u w:val="single"/>
        </w:rPr>
      </w:pPr>
      <w:r w:rsidRPr="00E06F7A">
        <w:rPr>
          <w:rFonts w:ascii="Times New Roman" w:hAnsi="Times New Roman"/>
          <w:sz w:val="24"/>
          <w:szCs w:val="24"/>
          <w:u w:val="single"/>
        </w:rPr>
        <w:t>The Defendant’s submissions</w:t>
      </w:r>
    </w:p>
    <w:p w14:paraId="280A1E5A" w14:textId="4683AF7B" w:rsidR="00E06F7A" w:rsidRPr="00E06F7A" w:rsidRDefault="00EE2593" w:rsidP="00F56F3E">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t>The Defendant disagreed with the Plaintiff on the b</w:t>
      </w:r>
      <w:r w:rsidR="00F34C87">
        <w:rPr>
          <w:rFonts w:cs="Times New Roman"/>
          <w:sz w:val="24"/>
          <w:szCs w:val="24"/>
        </w:rPr>
        <w:t xml:space="preserve">asis that the link between the </w:t>
      </w:r>
      <w:r>
        <w:rPr>
          <w:rFonts w:cs="Times New Roman"/>
          <w:sz w:val="24"/>
          <w:szCs w:val="24"/>
        </w:rPr>
        <w:t>unique creativity and skill in coding</w:t>
      </w:r>
      <w:r w:rsidR="00CA35B7">
        <w:rPr>
          <w:rFonts w:cs="Times New Roman"/>
          <w:sz w:val="24"/>
          <w:szCs w:val="24"/>
        </w:rPr>
        <w:t xml:space="preserve"> of the </w:t>
      </w:r>
      <w:r w:rsidR="000A211B">
        <w:rPr>
          <w:rFonts w:cs="Times New Roman"/>
          <w:sz w:val="24"/>
          <w:szCs w:val="24"/>
        </w:rPr>
        <w:t>TP</w:t>
      </w:r>
      <w:r w:rsidR="00CA35B7">
        <w:rPr>
          <w:rFonts w:cs="Times New Roman"/>
          <w:sz w:val="24"/>
          <w:szCs w:val="24"/>
        </w:rPr>
        <w:t xml:space="preserve"> programmers,</w:t>
      </w:r>
      <w:r>
        <w:rPr>
          <w:rFonts w:cs="Times New Roman"/>
          <w:sz w:val="24"/>
          <w:szCs w:val="24"/>
        </w:rPr>
        <w:t xml:space="preserve"> and the final product of the </w:t>
      </w:r>
      <w:r w:rsidR="000A211B">
        <w:rPr>
          <w:rFonts w:cs="Times New Roman"/>
          <w:sz w:val="24"/>
          <w:szCs w:val="24"/>
        </w:rPr>
        <w:t>computer program</w:t>
      </w:r>
      <w:r w:rsidR="00CA35B7">
        <w:rPr>
          <w:rFonts w:cs="Times New Roman"/>
          <w:sz w:val="24"/>
          <w:szCs w:val="24"/>
        </w:rPr>
        <w:t>,</w:t>
      </w:r>
      <w:r>
        <w:rPr>
          <w:rFonts w:cs="Times New Roman"/>
          <w:sz w:val="24"/>
          <w:szCs w:val="24"/>
        </w:rPr>
        <w:t xml:space="preserve"> is too remote. The Defendant submitted that originality should only turn on the question of authorship. </w:t>
      </w:r>
    </w:p>
    <w:p w14:paraId="273B386A" w14:textId="6D99FEBE" w:rsidR="00E06F7A" w:rsidRDefault="00CA35B7" w:rsidP="00F56F3E">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t>On that issue regarding the rela</w:t>
      </w:r>
      <w:r w:rsidR="00DC58AE">
        <w:rPr>
          <w:rFonts w:cs="Times New Roman"/>
          <w:sz w:val="24"/>
          <w:szCs w:val="24"/>
        </w:rPr>
        <w:t xml:space="preserve">tionship between originality and authorship, the Defendant disagreed on the basis that I was bound by </w:t>
      </w:r>
      <w:r w:rsidR="00DC58AE">
        <w:rPr>
          <w:rFonts w:cs="Times New Roman"/>
          <w:i/>
          <w:sz w:val="24"/>
          <w:szCs w:val="24"/>
        </w:rPr>
        <w:t>Asia Pacific Publishing</w:t>
      </w:r>
      <w:r w:rsidR="00DC58AE">
        <w:rPr>
          <w:rFonts w:cs="Times New Roman"/>
          <w:sz w:val="24"/>
          <w:szCs w:val="24"/>
        </w:rPr>
        <w:t xml:space="preserve">, and that the “exception” </w:t>
      </w:r>
      <w:r w:rsidR="00F34C87">
        <w:rPr>
          <w:rFonts w:cs="Times New Roman"/>
          <w:sz w:val="24"/>
          <w:szCs w:val="24"/>
        </w:rPr>
        <w:t xml:space="preserve">for computer-generated works </w:t>
      </w:r>
      <w:r w:rsidR="00DC58AE">
        <w:rPr>
          <w:rFonts w:cs="Times New Roman"/>
          <w:sz w:val="24"/>
          <w:szCs w:val="24"/>
        </w:rPr>
        <w:t xml:space="preserve">proposed by the Plaintiff does not exist under Singapore law. The Defendant pointed out that the quotation from </w:t>
      </w:r>
      <w:proofErr w:type="spellStart"/>
      <w:r w:rsidR="00DC58AE">
        <w:rPr>
          <w:rFonts w:cs="Times New Roman"/>
          <w:i/>
          <w:sz w:val="24"/>
          <w:szCs w:val="24"/>
        </w:rPr>
        <w:t>Copinger</w:t>
      </w:r>
      <w:proofErr w:type="spellEnd"/>
      <w:r w:rsidR="00DC58AE">
        <w:rPr>
          <w:rFonts w:cs="Times New Roman"/>
          <w:sz w:val="24"/>
          <w:szCs w:val="24"/>
        </w:rPr>
        <w:t xml:space="preserve"> was in fact, referring to specific provisions in the UK, Copyright, Designs and Patents Act 1988 (the “CDPA”). Section 178 of the CDPA identifies computer-generated works as being those works generated by a computer in circumstances such that there is no human author, and section 9 of the CDPA provides in such circumstances, the author is to be taken as the person by whom the arrangements necessary for the creation of the work are undertaken.</w:t>
      </w:r>
    </w:p>
    <w:p w14:paraId="25F00C8E" w14:textId="578042C9" w:rsidR="008C44A6" w:rsidRDefault="008C44A6" w:rsidP="00F56F3E">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t>The</w:t>
      </w:r>
      <w:r w:rsidR="00990DDF">
        <w:rPr>
          <w:rFonts w:cs="Times New Roman"/>
          <w:sz w:val="24"/>
          <w:szCs w:val="24"/>
        </w:rPr>
        <w:t xml:space="preserve"> Defendant submitted that the</w:t>
      </w:r>
      <w:r>
        <w:rPr>
          <w:rFonts w:cs="Times New Roman"/>
          <w:sz w:val="24"/>
          <w:szCs w:val="24"/>
        </w:rPr>
        <w:t xml:space="preserve"> CDPA is not in </w:t>
      </w:r>
      <w:proofErr w:type="spellStart"/>
      <w:r>
        <w:rPr>
          <w:rFonts w:cs="Times New Roman"/>
          <w:i/>
          <w:sz w:val="24"/>
          <w:szCs w:val="24"/>
        </w:rPr>
        <w:t>pari</w:t>
      </w:r>
      <w:proofErr w:type="spellEnd"/>
      <w:r>
        <w:rPr>
          <w:rFonts w:cs="Times New Roman"/>
          <w:i/>
          <w:sz w:val="24"/>
          <w:szCs w:val="24"/>
        </w:rPr>
        <w:t xml:space="preserve"> </w:t>
      </w:r>
      <w:proofErr w:type="spellStart"/>
      <w:r>
        <w:rPr>
          <w:rFonts w:cs="Times New Roman"/>
          <w:i/>
          <w:sz w:val="24"/>
          <w:szCs w:val="24"/>
        </w:rPr>
        <w:t>materia</w:t>
      </w:r>
      <w:proofErr w:type="spellEnd"/>
      <w:r>
        <w:rPr>
          <w:rFonts w:cs="Times New Roman"/>
          <w:sz w:val="24"/>
          <w:szCs w:val="24"/>
        </w:rPr>
        <w:t xml:space="preserve"> with the Act, which draws its inspiration instead from the Australian Copyright Act (</w:t>
      </w:r>
      <w:r>
        <w:rPr>
          <w:rFonts w:cs="Times New Roman"/>
          <w:i/>
          <w:sz w:val="24"/>
          <w:szCs w:val="24"/>
        </w:rPr>
        <w:t>Asia Pacific Publishing</w:t>
      </w:r>
      <w:r>
        <w:rPr>
          <w:rFonts w:cs="Times New Roman"/>
          <w:sz w:val="24"/>
          <w:szCs w:val="24"/>
        </w:rPr>
        <w:t>, [21]). Parliament had every opportunity to adopt provisions from the CDPA and other similar statutory regimes for computer-generated works</w:t>
      </w:r>
      <w:r w:rsidR="00990DDF">
        <w:rPr>
          <w:rFonts w:cs="Times New Roman"/>
          <w:sz w:val="24"/>
          <w:szCs w:val="24"/>
        </w:rPr>
        <w:t xml:space="preserve"> (in this regard, the Defendant referred to legislation from Ireland and India) when the Act was amended post-1988, but it chose not to. The Defendant submitted that Parliament’s intention must therefore </w:t>
      </w:r>
      <w:r w:rsidR="009D362D">
        <w:rPr>
          <w:rFonts w:cs="Times New Roman"/>
          <w:sz w:val="24"/>
          <w:szCs w:val="24"/>
        </w:rPr>
        <w:t xml:space="preserve">have been to exclude such protection from Singapore law. Due to the Act’s provenance and </w:t>
      </w:r>
      <w:r w:rsidR="00197905">
        <w:rPr>
          <w:rFonts w:cs="Times New Roman"/>
          <w:sz w:val="24"/>
          <w:szCs w:val="24"/>
        </w:rPr>
        <w:t xml:space="preserve">the </w:t>
      </w:r>
      <w:r w:rsidR="009D362D">
        <w:rPr>
          <w:rFonts w:cs="Times New Roman"/>
          <w:sz w:val="24"/>
          <w:szCs w:val="24"/>
        </w:rPr>
        <w:t xml:space="preserve">lack of parliamentary intention to the alternative, the Defendant submitted that local and Australian cases are therefore highly persuasive and that I should disregard the Plaintiff’s reliance on </w:t>
      </w:r>
      <w:proofErr w:type="spellStart"/>
      <w:r w:rsidR="009D362D">
        <w:rPr>
          <w:rFonts w:cs="Times New Roman"/>
          <w:i/>
          <w:sz w:val="24"/>
          <w:szCs w:val="24"/>
        </w:rPr>
        <w:t>Copinger</w:t>
      </w:r>
      <w:proofErr w:type="spellEnd"/>
      <w:r w:rsidR="009D362D">
        <w:rPr>
          <w:rFonts w:cs="Times New Roman"/>
          <w:sz w:val="24"/>
          <w:szCs w:val="24"/>
        </w:rPr>
        <w:t xml:space="preserve"> in favour of </w:t>
      </w:r>
      <w:r w:rsidR="009D362D">
        <w:rPr>
          <w:rFonts w:cs="Times New Roman"/>
          <w:i/>
          <w:sz w:val="24"/>
          <w:szCs w:val="24"/>
        </w:rPr>
        <w:t xml:space="preserve">Asia Pacific </w:t>
      </w:r>
      <w:r w:rsidR="009D362D">
        <w:rPr>
          <w:rFonts w:cs="Times New Roman"/>
          <w:sz w:val="24"/>
          <w:szCs w:val="24"/>
        </w:rPr>
        <w:t xml:space="preserve">and </w:t>
      </w:r>
      <w:r w:rsidR="009D362D">
        <w:rPr>
          <w:rFonts w:cs="Times New Roman"/>
          <w:i/>
          <w:sz w:val="24"/>
          <w:szCs w:val="24"/>
        </w:rPr>
        <w:t>Telstra</w:t>
      </w:r>
      <w:r w:rsidR="009D362D">
        <w:rPr>
          <w:rFonts w:cs="Times New Roman"/>
          <w:sz w:val="24"/>
          <w:szCs w:val="24"/>
        </w:rPr>
        <w:t>.</w:t>
      </w:r>
    </w:p>
    <w:p w14:paraId="051E7975" w14:textId="4AE88E83" w:rsidR="00BC2893" w:rsidRPr="00671C1D" w:rsidRDefault="00671C1D" w:rsidP="00F56F3E">
      <w:pPr>
        <w:pStyle w:val="ListParagraph"/>
        <w:numPr>
          <w:ilvl w:val="0"/>
          <w:numId w:val="34"/>
        </w:numPr>
        <w:spacing w:after="300" w:line="276" w:lineRule="auto"/>
        <w:ind w:left="567" w:hanging="567"/>
        <w:contextualSpacing w:val="0"/>
        <w:rPr>
          <w:rFonts w:cs="Times New Roman"/>
          <w:sz w:val="24"/>
          <w:szCs w:val="24"/>
        </w:rPr>
      </w:pPr>
      <w:r w:rsidRPr="00671C1D">
        <w:rPr>
          <w:rFonts w:cs="Times New Roman"/>
          <w:sz w:val="24"/>
          <w:szCs w:val="24"/>
        </w:rPr>
        <w:lastRenderedPageBreak/>
        <w:t xml:space="preserve">On the issue of anonymous authorship, the </w:t>
      </w:r>
      <w:r>
        <w:rPr>
          <w:rFonts w:cs="Times New Roman"/>
          <w:sz w:val="24"/>
          <w:szCs w:val="24"/>
        </w:rPr>
        <w:t>Defendant submitted that a party cannot ask the court to apply section 29</w:t>
      </w:r>
      <w:r w:rsidR="007E517E">
        <w:rPr>
          <w:rFonts w:cs="Times New Roman"/>
          <w:sz w:val="24"/>
          <w:szCs w:val="24"/>
        </w:rPr>
        <w:t xml:space="preserve"> </w:t>
      </w:r>
      <w:r>
        <w:rPr>
          <w:rFonts w:cs="Times New Roman"/>
          <w:sz w:val="24"/>
          <w:szCs w:val="24"/>
        </w:rPr>
        <w:t>of the Act as if the work were anonymous, in an action where that same party was putting forward its employees as authors of the work. The Defendant argued that if the</w:t>
      </w:r>
      <w:r w:rsidR="000A211B">
        <w:rPr>
          <w:rFonts w:cs="Times New Roman"/>
          <w:sz w:val="24"/>
          <w:szCs w:val="24"/>
        </w:rPr>
        <w:t xml:space="preserve"> Underlying Image</w:t>
      </w:r>
      <w:r>
        <w:rPr>
          <w:rFonts w:cs="Times New Roman"/>
          <w:sz w:val="24"/>
          <w:szCs w:val="24"/>
        </w:rPr>
        <w:t xml:space="preserve"> truly </w:t>
      </w:r>
      <w:r w:rsidR="000A211B">
        <w:rPr>
          <w:rFonts w:cs="Times New Roman"/>
          <w:sz w:val="24"/>
          <w:szCs w:val="24"/>
        </w:rPr>
        <w:t>was</w:t>
      </w:r>
      <w:r>
        <w:rPr>
          <w:rFonts w:cs="Times New Roman"/>
          <w:sz w:val="24"/>
          <w:szCs w:val="24"/>
        </w:rPr>
        <w:t xml:space="preserve"> </w:t>
      </w:r>
      <w:r w:rsidR="000A211B">
        <w:rPr>
          <w:rFonts w:cs="Times New Roman"/>
          <w:sz w:val="24"/>
          <w:szCs w:val="24"/>
        </w:rPr>
        <w:t>generated</w:t>
      </w:r>
      <w:r>
        <w:rPr>
          <w:rFonts w:cs="Times New Roman"/>
          <w:sz w:val="24"/>
          <w:szCs w:val="24"/>
        </w:rPr>
        <w:t xml:space="preserve"> anonymously, then the Plaintiff cannot claim that </w:t>
      </w:r>
      <w:r w:rsidR="000A211B">
        <w:rPr>
          <w:rFonts w:cs="Times New Roman"/>
          <w:sz w:val="24"/>
          <w:szCs w:val="24"/>
        </w:rPr>
        <w:t>the TP programmers</w:t>
      </w:r>
      <w:r>
        <w:rPr>
          <w:rFonts w:cs="Times New Roman"/>
          <w:sz w:val="24"/>
          <w:szCs w:val="24"/>
        </w:rPr>
        <w:t xml:space="preserve"> are the authors of the </w:t>
      </w:r>
      <w:r w:rsidR="000A211B">
        <w:rPr>
          <w:rFonts w:cs="Times New Roman"/>
          <w:sz w:val="24"/>
          <w:szCs w:val="24"/>
        </w:rPr>
        <w:t>computer program</w:t>
      </w:r>
      <w:r>
        <w:rPr>
          <w:rFonts w:cs="Times New Roman"/>
          <w:sz w:val="24"/>
          <w:szCs w:val="24"/>
        </w:rPr>
        <w:t>.</w:t>
      </w:r>
      <w:r w:rsidR="008721E5">
        <w:rPr>
          <w:rFonts w:cs="Times New Roman"/>
          <w:sz w:val="24"/>
          <w:szCs w:val="24"/>
        </w:rPr>
        <w:t xml:space="preserve"> In addition, the Defendant argued that section 133 of the Act, which includes a presumption of the author’s death, clearly cannot have been intended by Parliament to cover situations in which the work was authored by a non-human and more importantly non-living author (</w:t>
      </w:r>
      <w:r w:rsidR="008721E5">
        <w:rPr>
          <w:rFonts w:cs="Times New Roman"/>
          <w:i/>
          <w:sz w:val="24"/>
          <w:szCs w:val="24"/>
        </w:rPr>
        <w:t xml:space="preserve">Asia Pacific Publishing </w:t>
      </w:r>
      <w:r w:rsidR="009F3453">
        <w:rPr>
          <w:rFonts w:cs="Times New Roman"/>
          <w:sz w:val="24"/>
          <w:szCs w:val="24"/>
        </w:rPr>
        <w:t>at [63], referring to section 28 of the Act which also refers to the death of the author as not being contemplated to refer to non-living authors).</w:t>
      </w:r>
    </w:p>
    <w:p w14:paraId="7D26371F" w14:textId="77777777" w:rsidR="00E06F7A" w:rsidRPr="00E06F7A" w:rsidRDefault="00E06F7A" w:rsidP="00E06F7A">
      <w:pPr>
        <w:spacing w:after="300"/>
        <w:rPr>
          <w:rFonts w:ascii="Times New Roman" w:hAnsi="Times New Roman"/>
          <w:sz w:val="24"/>
          <w:szCs w:val="24"/>
          <w:u w:val="single"/>
        </w:rPr>
      </w:pPr>
      <w:r w:rsidRPr="00E06F7A">
        <w:rPr>
          <w:rFonts w:ascii="Times New Roman" w:hAnsi="Times New Roman"/>
          <w:sz w:val="24"/>
          <w:szCs w:val="24"/>
          <w:u w:val="single"/>
        </w:rPr>
        <w:t>Conclusion</w:t>
      </w:r>
    </w:p>
    <w:p w14:paraId="3E1D9440" w14:textId="77777777" w:rsidR="00780827" w:rsidRPr="00702A75" w:rsidRDefault="00432365" w:rsidP="00F56F3E">
      <w:pPr>
        <w:pStyle w:val="ListParagraph"/>
        <w:numPr>
          <w:ilvl w:val="0"/>
          <w:numId w:val="34"/>
        </w:numPr>
        <w:spacing w:after="300" w:line="276" w:lineRule="auto"/>
        <w:ind w:left="567" w:hanging="567"/>
        <w:contextualSpacing w:val="0"/>
        <w:rPr>
          <w:rFonts w:cs="Times New Roman"/>
          <w:sz w:val="24"/>
          <w:szCs w:val="24"/>
        </w:rPr>
      </w:pPr>
      <w:r w:rsidRPr="00702A75">
        <w:rPr>
          <w:rFonts w:cs="Times New Roman"/>
          <w:sz w:val="24"/>
          <w:szCs w:val="24"/>
        </w:rPr>
        <w:t xml:space="preserve">In my view, the present facts </w:t>
      </w:r>
      <w:r w:rsidR="00F34C87">
        <w:rPr>
          <w:rFonts w:cs="Times New Roman"/>
          <w:sz w:val="24"/>
          <w:szCs w:val="24"/>
        </w:rPr>
        <w:t>did</w:t>
      </w:r>
      <w:r w:rsidRPr="00702A75">
        <w:rPr>
          <w:rFonts w:cs="Times New Roman"/>
          <w:sz w:val="24"/>
          <w:szCs w:val="24"/>
        </w:rPr>
        <w:t xml:space="preserve"> not warrant a departure from the Court of Appeal’s ruling in </w:t>
      </w:r>
      <w:r w:rsidRPr="00702A75">
        <w:rPr>
          <w:rFonts w:cs="Times New Roman"/>
          <w:i/>
          <w:sz w:val="24"/>
          <w:szCs w:val="24"/>
        </w:rPr>
        <w:t>Asia Pacific Publishing</w:t>
      </w:r>
      <w:r w:rsidRPr="00702A75">
        <w:rPr>
          <w:rFonts w:cs="Times New Roman"/>
          <w:sz w:val="24"/>
          <w:szCs w:val="24"/>
        </w:rPr>
        <w:t xml:space="preserve"> that an author must first be identified before the work in question can be deemed to be original. </w:t>
      </w:r>
      <w:r w:rsidR="00D65315" w:rsidRPr="00702A75">
        <w:rPr>
          <w:rFonts w:cs="Times New Roman"/>
          <w:sz w:val="24"/>
          <w:szCs w:val="24"/>
        </w:rPr>
        <w:t xml:space="preserve">While the Court of Appeal in </w:t>
      </w:r>
      <w:r w:rsidR="00D65315" w:rsidRPr="00702A75">
        <w:rPr>
          <w:rFonts w:cs="Times New Roman"/>
          <w:i/>
          <w:sz w:val="24"/>
          <w:szCs w:val="24"/>
        </w:rPr>
        <w:t>Asia Pacific Publishing</w:t>
      </w:r>
      <w:r w:rsidR="00D65315" w:rsidRPr="00702A75">
        <w:rPr>
          <w:rFonts w:cs="Times New Roman"/>
          <w:sz w:val="24"/>
          <w:szCs w:val="24"/>
        </w:rPr>
        <w:t xml:space="preserve"> made its findings in relation to a body corporate, rather than a computer software, its concern that authors should not be given “indefinite and extraordinary perpetual copyright” hold just as true for undying computer programs as for </w:t>
      </w:r>
      <w:r w:rsidRPr="00702A75">
        <w:rPr>
          <w:rFonts w:cs="Times New Roman"/>
          <w:sz w:val="24"/>
          <w:szCs w:val="24"/>
        </w:rPr>
        <w:t xml:space="preserve">immortal </w:t>
      </w:r>
      <w:r w:rsidR="00D65315" w:rsidRPr="00702A75">
        <w:rPr>
          <w:rFonts w:cs="Times New Roman"/>
          <w:sz w:val="24"/>
          <w:szCs w:val="24"/>
        </w:rPr>
        <w:t>companies (at [63]).</w:t>
      </w:r>
    </w:p>
    <w:p w14:paraId="0FCD3BFC" w14:textId="5376F691" w:rsidR="00702A75" w:rsidRPr="00702A75" w:rsidRDefault="009008FB" w:rsidP="00702A75">
      <w:pPr>
        <w:pStyle w:val="ListParagraph"/>
        <w:numPr>
          <w:ilvl w:val="0"/>
          <w:numId w:val="34"/>
        </w:numPr>
        <w:spacing w:after="300" w:line="276" w:lineRule="auto"/>
        <w:ind w:left="567" w:hanging="567"/>
        <w:contextualSpacing w:val="0"/>
        <w:rPr>
          <w:rFonts w:cs="Times New Roman"/>
          <w:sz w:val="24"/>
          <w:szCs w:val="24"/>
        </w:rPr>
      </w:pPr>
      <w:r w:rsidRPr="00702A75">
        <w:rPr>
          <w:rFonts w:cs="Times New Roman"/>
          <w:sz w:val="24"/>
          <w:szCs w:val="24"/>
        </w:rPr>
        <w:t xml:space="preserve">With regard to the “exception” </w:t>
      </w:r>
      <w:r w:rsidR="00F34C87">
        <w:rPr>
          <w:rFonts w:cs="Times New Roman"/>
          <w:sz w:val="24"/>
          <w:szCs w:val="24"/>
        </w:rPr>
        <w:t xml:space="preserve">for computer-generated works </w:t>
      </w:r>
      <w:r w:rsidRPr="00702A75">
        <w:rPr>
          <w:rFonts w:cs="Times New Roman"/>
          <w:sz w:val="24"/>
          <w:szCs w:val="24"/>
        </w:rPr>
        <w:t xml:space="preserve">expressed in </w:t>
      </w:r>
      <w:proofErr w:type="spellStart"/>
      <w:r w:rsidRPr="00702A75">
        <w:rPr>
          <w:rFonts w:cs="Times New Roman"/>
          <w:i/>
          <w:sz w:val="24"/>
          <w:szCs w:val="24"/>
        </w:rPr>
        <w:t>Copinger</w:t>
      </w:r>
      <w:proofErr w:type="spellEnd"/>
      <w:r w:rsidRPr="00702A75">
        <w:rPr>
          <w:rFonts w:cs="Times New Roman"/>
          <w:sz w:val="24"/>
          <w:szCs w:val="24"/>
        </w:rPr>
        <w:t xml:space="preserve"> that was cited by the Plaintiff, I agree</w:t>
      </w:r>
      <w:r w:rsidR="00F34C87">
        <w:rPr>
          <w:rFonts w:cs="Times New Roman"/>
          <w:sz w:val="24"/>
          <w:szCs w:val="24"/>
        </w:rPr>
        <w:t>d</w:t>
      </w:r>
      <w:r w:rsidRPr="00702A75">
        <w:rPr>
          <w:rFonts w:cs="Times New Roman"/>
          <w:sz w:val="24"/>
          <w:szCs w:val="24"/>
        </w:rPr>
        <w:t xml:space="preserve"> with the Defendant that there is simply no such thing under Singapore law.</w:t>
      </w:r>
    </w:p>
    <w:p w14:paraId="4F82F921" w14:textId="747115D1" w:rsidR="009008FB" w:rsidRPr="00702A75" w:rsidRDefault="00F34C87" w:rsidP="00702A75">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t xml:space="preserve">On </w:t>
      </w:r>
      <w:r w:rsidR="009008FB" w:rsidRPr="00702A75">
        <w:rPr>
          <w:rFonts w:cs="Times New Roman"/>
          <w:sz w:val="24"/>
          <w:szCs w:val="24"/>
        </w:rPr>
        <w:t xml:space="preserve">the issue of anonymous authorship, </w:t>
      </w:r>
      <w:r w:rsidR="008C6AF2" w:rsidRPr="00702A75">
        <w:rPr>
          <w:rFonts w:cs="Times New Roman"/>
          <w:sz w:val="24"/>
          <w:szCs w:val="24"/>
        </w:rPr>
        <w:t>there is a</w:t>
      </w:r>
      <w:r>
        <w:rPr>
          <w:rFonts w:cs="Times New Roman"/>
          <w:sz w:val="24"/>
          <w:szCs w:val="24"/>
        </w:rPr>
        <w:t xml:space="preserve"> logical</w:t>
      </w:r>
      <w:r w:rsidR="008C6AF2" w:rsidRPr="00702A75">
        <w:rPr>
          <w:rFonts w:cs="Times New Roman"/>
          <w:sz w:val="24"/>
          <w:szCs w:val="24"/>
        </w:rPr>
        <w:t xml:space="preserve"> contradiction between </w:t>
      </w:r>
      <w:r w:rsidR="00702A75" w:rsidRPr="00702A75">
        <w:rPr>
          <w:rFonts w:cs="Times New Roman"/>
          <w:sz w:val="24"/>
          <w:szCs w:val="24"/>
        </w:rPr>
        <w:t>the Plaintiff’s reliance on section</w:t>
      </w:r>
      <w:r w:rsidR="007E517E">
        <w:rPr>
          <w:rFonts w:cs="Times New Roman"/>
          <w:sz w:val="24"/>
          <w:szCs w:val="24"/>
        </w:rPr>
        <w:t>s 29 and</w:t>
      </w:r>
      <w:r w:rsidR="00702A75" w:rsidRPr="00702A75">
        <w:rPr>
          <w:rFonts w:cs="Times New Roman"/>
          <w:sz w:val="24"/>
          <w:szCs w:val="24"/>
        </w:rPr>
        <w:t xml:space="preserve"> 133 of the Act, on the basis that the </w:t>
      </w:r>
      <w:r w:rsidR="000A211B">
        <w:rPr>
          <w:rFonts w:cs="Times New Roman"/>
          <w:sz w:val="24"/>
          <w:szCs w:val="24"/>
        </w:rPr>
        <w:t>Underlying Image is an</w:t>
      </w:r>
      <w:r w:rsidR="00702A75" w:rsidRPr="00702A75">
        <w:rPr>
          <w:rFonts w:cs="Times New Roman"/>
          <w:sz w:val="24"/>
          <w:szCs w:val="24"/>
        </w:rPr>
        <w:t xml:space="preserve"> anonymously-authored published work, and the Plaintiff’s claim that </w:t>
      </w:r>
      <w:r w:rsidR="000A211B">
        <w:rPr>
          <w:rFonts w:cs="Times New Roman"/>
          <w:sz w:val="24"/>
          <w:szCs w:val="24"/>
        </w:rPr>
        <w:t>the TP</w:t>
      </w:r>
      <w:r w:rsidR="00702A75" w:rsidRPr="00702A75">
        <w:rPr>
          <w:rFonts w:cs="Times New Roman"/>
          <w:sz w:val="24"/>
          <w:szCs w:val="24"/>
        </w:rPr>
        <w:t xml:space="preserve"> employees are the authors of the </w:t>
      </w:r>
      <w:r w:rsidR="000A211B">
        <w:rPr>
          <w:rFonts w:cs="Times New Roman"/>
          <w:sz w:val="24"/>
          <w:szCs w:val="24"/>
        </w:rPr>
        <w:t>Underlying Image</w:t>
      </w:r>
      <w:r w:rsidR="00702A75" w:rsidRPr="00702A75">
        <w:rPr>
          <w:rFonts w:cs="Times New Roman"/>
          <w:sz w:val="24"/>
          <w:szCs w:val="24"/>
        </w:rPr>
        <w:t>.</w:t>
      </w:r>
      <w:r>
        <w:rPr>
          <w:rFonts w:cs="Times New Roman"/>
          <w:sz w:val="24"/>
          <w:szCs w:val="24"/>
        </w:rPr>
        <w:t xml:space="preserve"> As such, I found that the Plaintiff cannot apply section</w:t>
      </w:r>
      <w:r w:rsidR="007E517E">
        <w:rPr>
          <w:rFonts w:cs="Times New Roman"/>
          <w:sz w:val="24"/>
          <w:szCs w:val="24"/>
        </w:rPr>
        <w:t>s</w:t>
      </w:r>
      <w:r>
        <w:rPr>
          <w:rFonts w:cs="Times New Roman"/>
          <w:sz w:val="24"/>
          <w:szCs w:val="24"/>
        </w:rPr>
        <w:t xml:space="preserve"> 29</w:t>
      </w:r>
      <w:r w:rsidR="007E517E">
        <w:rPr>
          <w:rFonts w:cs="Times New Roman"/>
          <w:sz w:val="24"/>
          <w:szCs w:val="24"/>
        </w:rPr>
        <w:t xml:space="preserve"> and 133 </w:t>
      </w:r>
      <w:r>
        <w:rPr>
          <w:rFonts w:cs="Times New Roman"/>
          <w:sz w:val="24"/>
          <w:szCs w:val="24"/>
        </w:rPr>
        <w:t xml:space="preserve">of the Act as if the </w:t>
      </w:r>
      <w:r w:rsidR="000A211B">
        <w:rPr>
          <w:rFonts w:cs="Times New Roman"/>
          <w:sz w:val="24"/>
          <w:szCs w:val="24"/>
        </w:rPr>
        <w:t>Underlying Image</w:t>
      </w:r>
      <w:r>
        <w:rPr>
          <w:rFonts w:cs="Times New Roman"/>
          <w:sz w:val="24"/>
          <w:szCs w:val="24"/>
        </w:rPr>
        <w:t xml:space="preserve"> </w:t>
      </w:r>
      <w:r w:rsidR="000A211B">
        <w:rPr>
          <w:rFonts w:cs="Times New Roman"/>
          <w:sz w:val="24"/>
          <w:szCs w:val="24"/>
        </w:rPr>
        <w:t>was</w:t>
      </w:r>
      <w:r>
        <w:rPr>
          <w:rFonts w:cs="Times New Roman"/>
          <w:sz w:val="24"/>
          <w:szCs w:val="24"/>
        </w:rPr>
        <w:t xml:space="preserve"> </w:t>
      </w:r>
      <w:r w:rsidR="006A24A0">
        <w:rPr>
          <w:rFonts w:cs="Times New Roman"/>
          <w:sz w:val="24"/>
          <w:szCs w:val="24"/>
        </w:rPr>
        <w:t xml:space="preserve">created </w:t>
      </w:r>
      <w:r>
        <w:rPr>
          <w:rFonts w:cs="Times New Roman"/>
          <w:sz w:val="24"/>
          <w:szCs w:val="24"/>
        </w:rPr>
        <w:t>anonymous</w:t>
      </w:r>
      <w:r w:rsidR="00AB4150">
        <w:rPr>
          <w:rFonts w:cs="Times New Roman"/>
          <w:sz w:val="24"/>
          <w:szCs w:val="24"/>
        </w:rPr>
        <w:t>ly</w:t>
      </w:r>
      <w:r>
        <w:rPr>
          <w:rFonts w:cs="Times New Roman"/>
          <w:sz w:val="24"/>
          <w:szCs w:val="24"/>
        </w:rPr>
        <w:t>.</w:t>
      </w:r>
    </w:p>
    <w:p w14:paraId="6E9C44DF" w14:textId="36BC029A" w:rsidR="00E06F7A" w:rsidRPr="00674F18" w:rsidRDefault="009008FB" w:rsidP="00F56F3E">
      <w:pPr>
        <w:pStyle w:val="ListParagraph"/>
        <w:numPr>
          <w:ilvl w:val="0"/>
          <w:numId w:val="34"/>
        </w:numPr>
        <w:spacing w:after="300" w:line="276" w:lineRule="auto"/>
        <w:ind w:left="567" w:hanging="567"/>
        <w:contextualSpacing w:val="0"/>
        <w:rPr>
          <w:rFonts w:cs="Times New Roman"/>
          <w:sz w:val="24"/>
          <w:szCs w:val="24"/>
        </w:rPr>
      </w:pPr>
      <w:r w:rsidRPr="00702A75">
        <w:rPr>
          <w:rFonts w:cs="Times New Roman"/>
          <w:sz w:val="24"/>
          <w:szCs w:val="24"/>
        </w:rPr>
        <w:t>In view of the above, I found that there was no infringement of the Plaintiff’s copyright by the Defendant as no copyri</w:t>
      </w:r>
      <w:r w:rsidR="008C6AF2" w:rsidRPr="00702A75">
        <w:rPr>
          <w:rFonts w:cs="Times New Roman"/>
          <w:sz w:val="24"/>
          <w:szCs w:val="24"/>
        </w:rPr>
        <w:t>ght subsist</w:t>
      </w:r>
      <w:r w:rsidR="006205EC">
        <w:rPr>
          <w:rFonts w:cs="Times New Roman"/>
          <w:sz w:val="24"/>
          <w:szCs w:val="24"/>
        </w:rPr>
        <w:t>ed</w:t>
      </w:r>
      <w:r w:rsidRPr="00702A75">
        <w:rPr>
          <w:rFonts w:cs="Times New Roman"/>
          <w:sz w:val="24"/>
          <w:szCs w:val="24"/>
        </w:rPr>
        <w:t xml:space="preserve"> in the </w:t>
      </w:r>
      <w:r w:rsidR="000A211B">
        <w:rPr>
          <w:rFonts w:cs="Times New Roman"/>
          <w:sz w:val="24"/>
          <w:szCs w:val="24"/>
        </w:rPr>
        <w:t>Underlying Image</w:t>
      </w:r>
      <w:r w:rsidRPr="00702A75">
        <w:rPr>
          <w:rFonts w:cs="Times New Roman"/>
          <w:sz w:val="24"/>
          <w:szCs w:val="24"/>
        </w:rPr>
        <w:t>.</w:t>
      </w:r>
      <w:r w:rsidR="000A211B">
        <w:rPr>
          <w:rFonts w:cs="Times New Roman"/>
          <w:sz w:val="24"/>
          <w:szCs w:val="24"/>
        </w:rPr>
        <w:t xml:space="preserve"> </w:t>
      </w:r>
    </w:p>
    <w:p w14:paraId="03BA2E07" w14:textId="20D7DEAD" w:rsidR="00DC3DF5" w:rsidRDefault="00DC3DF5" w:rsidP="00DC3DF5">
      <w:pPr>
        <w:spacing w:after="300"/>
        <w:rPr>
          <w:rFonts w:ascii="Times New Roman" w:hAnsi="Times New Roman"/>
          <w:i/>
          <w:iCs/>
          <w:sz w:val="24"/>
          <w:szCs w:val="24"/>
          <w:u w:val="single"/>
        </w:rPr>
      </w:pPr>
      <w:r>
        <w:rPr>
          <w:rFonts w:ascii="Times New Roman" w:hAnsi="Times New Roman"/>
          <w:sz w:val="24"/>
          <w:szCs w:val="24"/>
          <w:u w:val="single"/>
        </w:rPr>
        <w:t xml:space="preserve">Issue of </w:t>
      </w:r>
      <w:r>
        <w:rPr>
          <w:rFonts w:ascii="Times New Roman" w:hAnsi="Times New Roman"/>
          <w:i/>
          <w:iCs/>
          <w:sz w:val="24"/>
          <w:szCs w:val="24"/>
          <w:u w:val="single"/>
        </w:rPr>
        <w:t>locus standi</w:t>
      </w:r>
    </w:p>
    <w:p w14:paraId="7FA0802C" w14:textId="76C10479" w:rsidR="004D2FE5" w:rsidRPr="00BB2F00" w:rsidRDefault="004D2FE5" w:rsidP="004D2FE5">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t xml:space="preserve">Although there is no need </w:t>
      </w:r>
      <w:r>
        <w:rPr>
          <w:sz w:val="24"/>
          <w:szCs w:val="24"/>
        </w:rPr>
        <w:t xml:space="preserve">for me to decide on the issue of the Plaintiff’s </w:t>
      </w:r>
      <w:r w:rsidR="00CC60DA">
        <w:rPr>
          <w:sz w:val="24"/>
          <w:szCs w:val="24"/>
        </w:rPr>
        <w:t>standing to bring and maintain the action</w:t>
      </w:r>
      <w:r>
        <w:rPr>
          <w:i/>
          <w:iCs/>
          <w:sz w:val="24"/>
          <w:szCs w:val="24"/>
        </w:rPr>
        <w:t xml:space="preserve"> </w:t>
      </w:r>
      <w:r>
        <w:rPr>
          <w:sz w:val="24"/>
          <w:szCs w:val="24"/>
        </w:rPr>
        <w:t>as</w:t>
      </w:r>
      <w:r>
        <w:rPr>
          <w:rFonts w:cs="Times New Roman"/>
          <w:sz w:val="24"/>
          <w:szCs w:val="24"/>
        </w:rPr>
        <w:t xml:space="preserve"> I found that no copyright subsisted in the Underlying Image,</w:t>
      </w:r>
      <w:r>
        <w:rPr>
          <w:sz w:val="24"/>
          <w:szCs w:val="24"/>
        </w:rPr>
        <w:t xml:space="preserve"> I will briefly touch on th</w:t>
      </w:r>
      <w:r w:rsidR="00A115AE">
        <w:rPr>
          <w:sz w:val="24"/>
          <w:szCs w:val="24"/>
        </w:rPr>
        <w:t>is</w:t>
      </w:r>
      <w:r>
        <w:rPr>
          <w:sz w:val="24"/>
          <w:szCs w:val="24"/>
        </w:rPr>
        <w:t xml:space="preserve"> issue</w:t>
      </w:r>
      <w:r w:rsidR="00A115AE">
        <w:rPr>
          <w:sz w:val="24"/>
          <w:szCs w:val="24"/>
        </w:rPr>
        <w:t>.</w:t>
      </w:r>
    </w:p>
    <w:p w14:paraId="18847366" w14:textId="77777777" w:rsidR="00DC3DF5" w:rsidRPr="00E06F7A" w:rsidRDefault="00DC3DF5" w:rsidP="00DC3DF5">
      <w:pPr>
        <w:spacing w:after="300"/>
        <w:rPr>
          <w:rFonts w:ascii="Times New Roman" w:hAnsi="Times New Roman"/>
          <w:sz w:val="24"/>
          <w:szCs w:val="24"/>
          <w:u w:val="single"/>
        </w:rPr>
      </w:pPr>
      <w:r w:rsidRPr="00E06F7A">
        <w:rPr>
          <w:rFonts w:ascii="Times New Roman" w:hAnsi="Times New Roman"/>
          <w:sz w:val="24"/>
          <w:szCs w:val="24"/>
          <w:u w:val="single"/>
        </w:rPr>
        <w:t>The Plaintiff’s submissions</w:t>
      </w:r>
    </w:p>
    <w:p w14:paraId="6CCDF553" w14:textId="65D588BF" w:rsidR="000A6026" w:rsidRPr="00BB2F00" w:rsidRDefault="00DC3DF5" w:rsidP="000A6026">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t xml:space="preserve">The Plaintiff </w:t>
      </w:r>
      <w:r w:rsidR="000A6026">
        <w:rPr>
          <w:sz w:val="24"/>
          <w:szCs w:val="24"/>
        </w:rPr>
        <w:t>advanced</w:t>
      </w:r>
      <w:r w:rsidR="0058750E">
        <w:rPr>
          <w:sz w:val="24"/>
          <w:szCs w:val="24"/>
        </w:rPr>
        <w:t xml:space="preserve"> two arguments in support of its claim on standing</w:t>
      </w:r>
      <w:r w:rsidR="00CC60DA">
        <w:rPr>
          <w:sz w:val="24"/>
          <w:szCs w:val="24"/>
        </w:rPr>
        <w:t>;</w:t>
      </w:r>
      <w:r w:rsidR="0058750E">
        <w:rPr>
          <w:sz w:val="24"/>
          <w:szCs w:val="24"/>
        </w:rPr>
        <w:t xml:space="preserve"> </w:t>
      </w:r>
      <w:r w:rsidR="00CC60DA">
        <w:rPr>
          <w:sz w:val="24"/>
          <w:szCs w:val="24"/>
        </w:rPr>
        <w:t>f</w:t>
      </w:r>
      <w:r w:rsidR="0058750E">
        <w:rPr>
          <w:sz w:val="24"/>
          <w:szCs w:val="24"/>
        </w:rPr>
        <w:t xml:space="preserve">irst, that </w:t>
      </w:r>
      <w:r w:rsidR="000A6026">
        <w:rPr>
          <w:sz w:val="24"/>
          <w:szCs w:val="24"/>
        </w:rPr>
        <w:t xml:space="preserve">it was the owner of the </w:t>
      </w:r>
      <w:r w:rsidR="0064069D">
        <w:rPr>
          <w:sz w:val="24"/>
          <w:szCs w:val="24"/>
        </w:rPr>
        <w:t xml:space="preserve">copyright to the </w:t>
      </w:r>
      <w:r w:rsidR="000A6026">
        <w:rPr>
          <w:sz w:val="24"/>
          <w:szCs w:val="24"/>
        </w:rPr>
        <w:t>Underlying Image by virtue of its</w:t>
      </w:r>
      <w:r w:rsidRPr="00BB2F00">
        <w:rPr>
          <w:sz w:val="24"/>
          <w:szCs w:val="24"/>
        </w:rPr>
        <w:t xml:space="preserve"> </w:t>
      </w:r>
      <w:r w:rsidR="000A6026">
        <w:rPr>
          <w:rFonts w:cs="Times New Roman"/>
          <w:sz w:val="24"/>
          <w:szCs w:val="24"/>
        </w:rPr>
        <w:t>purchase of the NFT and the NFT Term</w:t>
      </w:r>
      <w:r w:rsidR="00CC60DA">
        <w:rPr>
          <w:rFonts w:cs="Times New Roman"/>
          <w:sz w:val="24"/>
          <w:szCs w:val="24"/>
        </w:rPr>
        <w:t>, and</w:t>
      </w:r>
      <w:r w:rsidR="000A6026">
        <w:rPr>
          <w:rFonts w:cs="Times New Roman"/>
          <w:sz w:val="24"/>
          <w:szCs w:val="24"/>
        </w:rPr>
        <w:t xml:space="preserve"> </w:t>
      </w:r>
      <w:r w:rsidR="00CC60DA">
        <w:rPr>
          <w:rFonts w:cs="Times New Roman"/>
          <w:sz w:val="24"/>
          <w:szCs w:val="24"/>
        </w:rPr>
        <w:t>i</w:t>
      </w:r>
      <w:r w:rsidR="000A6026">
        <w:rPr>
          <w:rFonts w:cs="Times New Roman"/>
          <w:sz w:val="24"/>
          <w:szCs w:val="24"/>
        </w:rPr>
        <w:t xml:space="preserve">n the alternative, </w:t>
      </w:r>
      <w:r w:rsidR="00CC60DA">
        <w:rPr>
          <w:rFonts w:cs="Times New Roman"/>
          <w:sz w:val="24"/>
          <w:szCs w:val="24"/>
        </w:rPr>
        <w:t xml:space="preserve">that </w:t>
      </w:r>
      <w:r w:rsidR="000A6026">
        <w:rPr>
          <w:rFonts w:cs="Times New Roman"/>
          <w:sz w:val="24"/>
          <w:szCs w:val="24"/>
        </w:rPr>
        <w:t xml:space="preserve">the Plaintiff is the exclusive licensee of the Underlying Image, and therefore pursuant to section 123 of the Act, it has </w:t>
      </w:r>
      <w:r w:rsidR="000A6026">
        <w:rPr>
          <w:rFonts w:cs="Times New Roman"/>
          <w:i/>
          <w:iCs/>
          <w:sz w:val="24"/>
          <w:szCs w:val="24"/>
        </w:rPr>
        <w:t xml:space="preserve">locus standi </w:t>
      </w:r>
      <w:r w:rsidR="000A6026">
        <w:rPr>
          <w:rFonts w:cs="Times New Roman"/>
          <w:sz w:val="24"/>
          <w:szCs w:val="24"/>
        </w:rPr>
        <w:t xml:space="preserve">to bring and maintain the action. </w:t>
      </w:r>
    </w:p>
    <w:p w14:paraId="304A157B" w14:textId="5944AB57" w:rsidR="00471F1C" w:rsidRPr="00471F1C" w:rsidRDefault="000A6026" w:rsidP="00DC3DF5">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lastRenderedPageBreak/>
        <w:t xml:space="preserve">In supporting its first argument, the Plaintiff </w:t>
      </w:r>
      <w:r w:rsidR="00C75F27">
        <w:rPr>
          <w:rFonts w:cs="Times New Roman"/>
          <w:sz w:val="24"/>
          <w:szCs w:val="24"/>
        </w:rPr>
        <w:t xml:space="preserve">initially submitted that the ownership of the NFT and the Underlying Image are conjoined and inseparable. However, the Plaintiff quickly retracted this position and </w:t>
      </w:r>
      <w:r w:rsidR="00CC60DA">
        <w:rPr>
          <w:rFonts w:cs="Times New Roman"/>
          <w:sz w:val="24"/>
          <w:szCs w:val="24"/>
        </w:rPr>
        <w:t xml:space="preserve">instead </w:t>
      </w:r>
      <w:r w:rsidR="00C75F27">
        <w:rPr>
          <w:rFonts w:cs="Times New Roman"/>
          <w:sz w:val="24"/>
          <w:szCs w:val="24"/>
        </w:rPr>
        <w:t xml:space="preserve">argued that the reading of the </w:t>
      </w:r>
      <w:r>
        <w:rPr>
          <w:rFonts w:cs="Times New Roman"/>
          <w:sz w:val="24"/>
          <w:szCs w:val="24"/>
        </w:rPr>
        <w:t xml:space="preserve">NFT Term, </w:t>
      </w:r>
      <w:r w:rsidR="00C75F27">
        <w:rPr>
          <w:rFonts w:cs="Times New Roman"/>
          <w:sz w:val="24"/>
          <w:szCs w:val="24"/>
        </w:rPr>
        <w:t>and in particular with reference to the word “own”, show</w:t>
      </w:r>
      <w:r w:rsidR="002833BE">
        <w:rPr>
          <w:rFonts w:cs="Times New Roman"/>
          <w:sz w:val="24"/>
          <w:szCs w:val="24"/>
        </w:rPr>
        <w:t>ed</w:t>
      </w:r>
      <w:r w:rsidR="00C75F27">
        <w:rPr>
          <w:rFonts w:cs="Times New Roman"/>
          <w:sz w:val="24"/>
          <w:szCs w:val="24"/>
        </w:rPr>
        <w:t xml:space="preserve"> the intention of TP to transfer the ownership, and consequently </w:t>
      </w:r>
      <w:r w:rsidR="00C75F27" w:rsidRPr="00C75F27">
        <w:rPr>
          <w:rFonts w:cs="Times New Roman"/>
          <w:i/>
          <w:iCs/>
          <w:sz w:val="24"/>
          <w:szCs w:val="24"/>
        </w:rPr>
        <w:t>all</w:t>
      </w:r>
      <w:r w:rsidR="00C75F27">
        <w:rPr>
          <w:rFonts w:cs="Times New Roman"/>
          <w:sz w:val="24"/>
          <w:szCs w:val="24"/>
        </w:rPr>
        <w:t xml:space="preserve"> </w:t>
      </w:r>
      <w:r w:rsidR="00C75F27" w:rsidRPr="00C75F27">
        <w:rPr>
          <w:rFonts w:cs="Times New Roman"/>
          <w:sz w:val="24"/>
          <w:szCs w:val="24"/>
        </w:rPr>
        <w:t>the</w:t>
      </w:r>
      <w:r w:rsidR="00C75F27">
        <w:rPr>
          <w:rFonts w:cs="Times New Roman"/>
          <w:sz w:val="24"/>
          <w:szCs w:val="24"/>
        </w:rPr>
        <w:t xml:space="preserve"> rights underlying, </w:t>
      </w:r>
      <w:r w:rsidR="00470EE9">
        <w:rPr>
          <w:rFonts w:cs="Times New Roman"/>
          <w:sz w:val="24"/>
          <w:szCs w:val="24"/>
        </w:rPr>
        <w:t xml:space="preserve">of the NFT and the Underlying Image. </w:t>
      </w:r>
      <w:r w:rsidR="00C75F27">
        <w:rPr>
          <w:rFonts w:cs="Times New Roman"/>
          <w:sz w:val="24"/>
          <w:szCs w:val="24"/>
        </w:rPr>
        <w:t xml:space="preserve">  </w:t>
      </w:r>
    </w:p>
    <w:p w14:paraId="7E36A943" w14:textId="00AE696E" w:rsidR="00470EE9" w:rsidRPr="00CC5C42" w:rsidRDefault="00470EE9">
      <w:pPr>
        <w:pStyle w:val="ListParagraph"/>
        <w:numPr>
          <w:ilvl w:val="0"/>
          <w:numId w:val="34"/>
        </w:numPr>
        <w:spacing w:after="300" w:line="276" w:lineRule="auto"/>
        <w:ind w:left="567" w:hanging="567"/>
        <w:contextualSpacing w:val="0"/>
        <w:rPr>
          <w:rFonts w:cs="Times New Roman"/>
          <w:sz w:val="24"/>
          <w:szCs w:val="24"/>
        </w:rPr>
      </w:pPr>
      <w:r>
        <w:rPr>
          <w:sz w:val="24"/>
          <w:szCs w:val="24"/>
        </w:rPr>
        <w:t xml:space="preserve">The </w:t>
      </w:r>
      <w:r w:rsidRPr="0017794F">
        <w:rPr>
          <w:rFonts w:cs="Times New Roman"/>
          <w:sz w:val="24"/>
          <w:szCs w:val="24"/>
        </w:rPr>
        <w:t>Plaintiff also</w:t>
      </w:r>
      <w:r w:rsidRPr="00CB5895">
        <w:rPr>
          <w:rFonts w:cs="Times New Roman"/>
          <w:sz w:val="24"/>
          <w:szCs w:val="24"/>
        </w:rPr>
        <w:t xml:space="preserve"> submitted that even if it is not the owner of the Underlying Image, it is an ex</w:t>
      </w:r>
      <w:r w:rsidRPr="00CC5C42">
        <w:rPr>
          <w:rFonts w:cs="Times New Roman"/>
          <w:sz w:val="24"/>
          <w:szCs w:val="24"/>
        </w:rPr>
        <w:t>clusive licensee within the meaning of section 7 of the Act</w:t>
      </w:r>
      <w:r w:rsidR="002833BE">
        <w:rPr>
          <w:rFonts w:cs="Times New Roman"/>
          <w:sz w:val="24"/>
          <w:szCs w:val="24"/>
        </w:rPr>
        <w:t xml:space="preserve"> of the rights to reproduction and communication to the public. </w:t>
      </w:r>
    </w:p>
    <w:p w14:paraId="5BA77A9A" w14:textId="77777777" w:rsidR="00DC3DF5" w:rsidRPr="00E06F7A" w:rsidRDefault="00DC3DF5" w:rsidP="00DC3DF5">
      <w:pPr>
        <w:spacing w:after="300"/>
        <w:rPr>
          <w:rFonts w:ascii="Times New Roman" w:hAnsi="Times New Roman"/>
          <w:sz w:val="24"/>
          <w:szCs w:val="24"/>
          <w:u w:val="single"/>
        </w:rPr>
      </w:pPr>
      <w:r w:rsidRPr="00E06F7A">
        <w:rPr>
          <w:rFonts w:ascii="Times New Roman" w:hAnsi="Times New Roman"/>
          <w:sz w:val="24"/>
          <w:szCs w:val="24"/>
          <w:u w:val="single"/>
        </w:rPr>
        <w:t>The Defendant’s submissions</w:t>
      </w:r>
    </w:p>
    <w:p w14:paraId="5BD56CB1" w14:textId="3032BFE4" w:rsidR="002833BE" w:rsidRPr="002833BE" w:rsidRDefault="002833BE" w:rsidP="00DC3DF5">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t>In relation to the Plaintiff’s first argument, the</w:t>
      </w:r>
      <w:r w:rsidR="0058750E">
        <w:rPr>
          <w:rFonts w:cs="Times New Roman"/>
          <w:sz w:val="24"/>
          <w:szCs w:val="24"/>
        </w:rPr>
        <w:t xml:space="preserve"> Defendan</w:t>
      </w:r>
      <w:r>
        <w:rPr>
          <w:rFonts w:cs="Times New Roman"/>
          <w:sz w:val="24"/>
          <w:szCs w:val="24"/>
        </w:rPr>
        <w:t xml:space="preserve">t submitted that it was clear from the plain reading of the NFT Term that the word “own” refers to the non-fungible </w:t>
      </w:r>
      <w:r w:rsidRPr="002833BE">
        <w:rPr>
          <w:rFonts w:cs="Times New Roman"/>
          <w:sz w:val="24"/>
          <w:szCs w:val="24"/>
        </w:rPr>
        <w:t>token, and not the Underlying Image</w:t>
      </w:r>
      <w:r>
        <w:rPr>
          <w:rFonts w:cs="Times New Roman"/>
          <w:sz w:val="24"/>
          <w:szCs w:val="24"/>
        </w:rPr>
        <w:t xml:space="preserve">. The following sentence was also clear that any grant relating to the </w:t>
      </w:r>
      <w:r w:rsidR="0064069D">
        <w:rPr>
          <w:rFonts w:cs="Times New Roman"/>
          <w:sz w:val="24"/>
          <w:szCs w:val="24"/>
        </w:rPr>
        <w:t xml:space="preserve">copyright to the </w:t>
      </w:r>
      <w:r>
        <w:rPr>
          <w:rFonts w:cs="Times New Roman"/>
          <w:sz w:val="24"/>
          <w:szCs w:val="24"/>
        </w:rPr>
        <w:t>Underlying Image was of a licence and not an assignment. In support of this point, the Defendant cited the NFT Term:</w:t>
      </w:r>
    </w:p>
    <w:p w14:paraId="53C9D340" w14:textId="386E5F75" w:rsidR="006A24A0" w:rsidRPr="006D48FB" w:rsidRDefault="006A24A0" w:rsidP="002833BE">
      <w:pPr>
        <w:spacing w:after="300"/>
        <w:ind w:left="1134"/>
        <w:rPr>
          <w:rFonts w:ascii="Times New Roman" w:hAnsi="Times New Roman"/>
          <w:sz w:val="24"/>
          <w:szCs w:val="24"/>
        </w:rPr>
      </w:pPr>
      <w:r w:rsidRPr="006D48FB">
        <w:rPr>
          <w:rFonts w:ascii="Times New Roman" w:hAnsi="Times New Roman"/>
          <w:sz w:val="24"/>
          <w:szCs w:val="24"/>
        </w:rPr>
        <w:t xml:space="preserve">We know - this is exciting! You now </w:t>
      </w:r>
      <w:r w:rsidRPr="006D48FB">
        <w:rPr>
          <w:rFonts w:ascii="Times New Roman" w:hAnsi="Times New Roman"/>
          <w:b/>
          <w:bCs/>
          <w:i/>
          <w:iCs/>
          <w:sz w:val="24"/>
          <w:szCs w:val="24"/>
        </w:rPr>
        <w:t>own</w:t>
      </w:r>
      <w:r w:rsidRPr="006D48FB">
        <w:rPr>
          <w:rFonts w:ascii="Times New Roman" w:hAnsi="Times New Roman"/>
          <w:sz w:val="24"/>
          <w:szCs w:val="24"/>
        </w:rPr>
        <w:t xml:space="preserve"> this one and only, exclusive, </w:t>
      </w:r>
      <w:r w:rsidRPr="006D48FB">
        <w:rPr>
          <w:rFonts w:ascii="Times New Roman" w:hAnsi="Times New Roman"/>
          <w:b/>
          <w:bCs/>
          <w:i/>
          <w:iCs/>
          <w:sz w:val="24"/>
          <w:szCs w:val="24"/>
        </w:rPr>
        <w:t>non-fungible token</w:t>
      </w:r>
      <w:r w:rsidRPr="006D48FB">
        <w:rPr>
          <w:rFonts w:ascii="Times New Roman" w:hAnsi="Times New Roman"/>
          <w:sz w:val="24"/>
          <w:szCs w:val="24"/>
        </w:rPr>
        <w:t xml:space="preserve">. You, and only you, now have the </w:t>
      </w:r>
      <w:proofErr w:type="spellStart"/>
      <w:r w:rsidRPr="006D48FB">
        <w:rPr>
          <w:rFonts w:ascii="Times New Roman" w:hAnsi="Times New Roman"/>
          <w:b/>
          <w:bCs/>
          <w:i/>
          <w:iCs/>
          <w:sz w:val="24"/>
          <w:szCs w:val="24"/>
        </w:rPr>
        <w:t>licence</w:t>
      </w:r>
      <w:proofErr w:type="spellEnd"/>
      <w:r w:rsidRPr="006D48FB">
        <w:rPr>
          <w:rFonts w:ascii="Times New Roman" w:hAnsi="Times New Roman"/>
          <w:sz w:val="24"/>
          <w:szCs w:val="24"/>
        </w:rPr>
        <w:t xml:space="preserve"> to print the </w:t>
      </w:r>
      <w:r w:rsidRPr="006D48FB">
        <w:rPr>
          <w:rFonts w:ascii="Times New Roman" w:hAnsi="Times New Roman"/>
          <w:b/>
          <w:bCs/>
          <w:i/>
          <w:iCs/>
          <w:sz w:val="24"/>
          <w:szCs w:val="24"/>
        </w:rPr>
        <w:t>Khaleesi artwork</w:t>
      </w:r>
      <w:r w:rsidRPr="006D48FB">
        <w:rPr>
          <w:rFonts w:ascii="Times New Roman" w:hAnsi="Times New Roman"/>
          <w:sz w:val="24"/>
          <w:szCs w:val="24"/>
        </w:rPr>
        <w:t xml:space="preserve"> on tee shirts, or </w:t>
      </w:r>
      <w:r w:rsidR="006D48FB">
        <w:rPr>
          <w:rFonts w:ascii="Times New Roman" w:hAnsi="Times New Roman"/>
          <w:sz w:val="24"/>
          <w:szCs w:val="24"/>
        </w:rPr>
        <w:t xml:space="preserve">if you’d like to </w:t>
      </w:r>
      <w:r w:rsidRPr="006D48FB">
        <w:rPr>
          <w:rFonts w:ascii="Times New Roman" w:hAnsi="Times New Roman"/>
          <w:sz w:val="24"/>
          <w:szCs w:val="24"/>
        </w:rPr>
        <w:t xml:space="preserve">just post the </w:t>
      </w:r>
      <w:r w:rsidRPr="006D48FB">
        <w:rPr>
          <w:rFonts w:ascii="Times New Roman" w:hAnsi="Times New Roman"/>
          <w:b/>
          <w:bCs/>
          <w:i/>
          <w:iCs/>
          <w:sz w:val="24"/>
          <w:szCs w:val="24"/>
        </w:rPr>
        <w:t>artwork</w:t>
      </w:r>
      <w:r w:rsidRPr="006D48FB">
        <w:rPr>
          <w:rFonts w:ascii="Times New Roman" w:hAnsi="Times New Roman"/>
          <w:sz w:val="24"/>
          <w:szCs w:val="24"/>
        </w:rPr>
        <w:t xml:space="preserve"> on your Instagram account</w:t>
      </w:r>
      <w:r w:rsidR="006D48FB">
        <w:rPr>
          <w:rFonts w:ascii="Times New Roman" w:hAnsi="Times New Roman"/>
          <w:sz w:val="24"/>
          <w:szCs w:val="24"/>
        </w:rPr>
        <w:t>.</w:t>
      </w:r>
    </w:p>
    <w:p w14:paraId="4D671EE2" w14:textId="5F0E5DFC" w:rsidR="002833BE" w:rsidRPr="00CC5C42" w:rsidRDefault="002833BE" w:rsidP="00CC5C42">
      <w:pPr>
        <w:spacing w:after="300"/>
        <w:ind w:left="1134"/>
        <w:rPr>
          <w:sz w:val="24"/>
          <w:szCs w:val="24"/>
        </w:rPr>
      </w:pPr>
      <w:r>
        <w:rPr>
          <w:rFonts w:ascii="Times New Roman" w:hAnsi="Times New Roman"/>
          <w:sz w:val="24"/>
          <w:szCs w:val="24"/>
        </w:rPr>
        <w:t>[emphasis added in bold italics]</w:t>
      </w:r>
    </w:p>
    <w:p w14:paraId="133D0257" w14:textId="5FBC1AB6" w:rsidR="007D1A16" w:rsidRPr="0058750E" w:rsidRDefault="002833BE">
      <w:pPr>
        <w:pStyle w:val="ListParagraph"/>
        <w:numPr>
          <w:ilvl w:val="0"/>
          <w:numId w:val="34"/>
        </w:numPr>
        <w:spacing w:after="300" w:line="276" w:lineRule="auto"/>
        <w:ind w:left="567" w:hanging="567"/>
        <w:contextualSpacing w:val="0"/>
        <w:rPr>
          <w:rFonts w:cs="Times New Roman"/>
          <w:sz w:val="24"/>
          <w:szCs w:val="24"/>
        </w:rPr>
      </w:pPr>
      <w:r w:rsidRPr="00CC5C42">
        <w:rPr>
          <w:sz w:val="24"/>
          <w:szCs w:val="24"/>
        </w:rPr>
        <w:t xml:space="preserve">The Defendant also disagreed </w:t>
      </w:r>
      <w:r w:rsidR="007D1A16" w:rsidRPr="00CC5C42">
        <w:rPr>
          <w:sz w:val="24"/>
          <w:szCs w:val="24"/>
        </w:rPr>
        <w:t>that</w:t>
      </w:r>
      <w:r w:rsidRPr="00CC5C42">
        <w:rPr>
          <w:sz w:val="24"/>
          <w:szCs w:val="24"/>
        </w:rPr>
        <w:t xml:space="preserve"> the Plaintiff </w:t>
      </w:r>
      <w:r w:rsidR="007D1A16" w:rsidRPr="00CC5C42">
        <w:rPr>
          <w:sz w:val="24"/>
          <w:szCs w:val="24"/>
        </w:rPr>
        <w:t xml:space="preserve">was the exclusive licensee of the Underlying Image. The Defendant submitted that </w:t>
      </w:r>
      <w:r w:rsidR="0064069D" w:rsidRPr="00CC5C42">
        <w:rPr>
          <w:sz w:val="24"/>
          <w:szCs w:val="24"/>
        </w:rPr>
        <w:t xml:space="preserve">while </w:t>
      </w:r>
      <w:r w:rsidR="00CC5C42" w:rsidRPr="00CC5C42">
        <w:rPr>
          <w:sz w:val="24"/>
          <w:szCs w:val="24"/>
        </w:rPr>
        <w:t xml:space="preserve">the copyright of the Underlying Image could have been licensed to the Plaintiff, </w:t>
      </w:r>
      <w:r w:rsidR="00CC5C42">
        <w:rPr>
          <w:sz w:val="24"/>
          <w:szCs w:val="24"/>
        </w:rPr>
        <w:t>the</w:t>
      </w:r>
      <w:r w:rsidR="00CC5C42" w:rsidRPr="00CC5C42">
        <w:rPr>
          <w:sz w:val="24"/>
          <w:szCs w:val="24"/>
        </w:rPr>
        <w:t xml:space="preserve"> licence was </w:t>
      </w:r>
      <w:r w:rsidR="0064069D" w:rsidRPr="00CC5C42">
        <w:rPr>
          <w:sz w:val="24"/>
          <w:szCs w:val="24"/>
        </w:rPr>
        <w:t>not an exclusive licence. In particular,</w:t>
      </w:r>
      <w:r w:rsidR="007D1A16" w:rsidRPr="00CC5C42">
        <w:rPr>
          <w:sz w:val="24"/>
          <w:szCs w:val="24"/>
        </w:rPr>
        <w:t xml:space="preserve"> an exclusive licensee is to the exclusion of all other persons, including the owner of </w:t>
      </w:r>
      <w:r w:rsidR="00CC60DA" w:rsidRPr="00CC5C42">
        <w:rPr>
          <w:sz w:val="24"/>
          <w:szCs w:val="24"/>
        </w:rPr>
        <w:t xml:space="preserve">the </w:t>
      </w:r>
      <w:r w:rsidR="007D1A16" w:rsidRPr="00CC5C42">
        <w:rPr>
          <w:sz w:val="24"/>
          <w:szCs w:val="24"/>
        </w:rPr>
        <w:t>copyright (</w:t>
      </w:r>
      <w:r w:rsidR="0058750E" w:rsidRPr="00CC5C42">
        <w:rPr>
          <w:i/>
          <w:iCs/>
          <w:sz w:val="24"/>
          <w:szCs w:val="24"/>
        </w:rPr>
        <w:t xml:space="preserve">Alliance Entertainment </w:t>
      </w:r>
      <w:r w:rsidR="007D1A16" w:rsidRPr="00CC5C42">
        <w:rPr>
          <w:i/>
          <w:iCs/>
          <w:sz w:val="24"/>
          <w:szCs w:val="24"/>
          <w:lang w:val="en-SG"/>
        </w:rPr>
        <w:t>Singapore Pte Ltd v Sim Kay Teck and another</w:t>
      </w:r>
      <w:r w:rsidR="007D1A16" w:rsidRPr="00CC5C42">
        <w:rPr>
          <w:sz w:val="24"/>
          <w:szCs w:val="24"/>
          <w:lang w:val="en-SG"/>
        </w:rPr>
        <w:t xml:space="preserve"> [2007] 2 SLR(R) 869 at [11]) (“</w:t>
      </w:r>
      <w:r w:rsidR="007D1A16" w:rsidRPr="00CC5C42">
        <w:rPr>
          <w:i/>
          <w:iCs/>
          <w:sz w:val="24"/>
          <w:szCs w:val="24"/>
          <w:lang w:val="en-SG"/>
        </w:rPr>
        <w:t>Alliance Entertainment</w:t>
      </w:r>
      <w:r w:rsidR="007D1A16" w:rsidRPr="00CC5C42">
        <w:rPr>
          <w:sz w:val="24"/>
          <w:szCs w:val="24"/>
          <w:lang w:val="en-SG"/>
        </w:rPr>
        <w:t>”)</w:t>
      </w:r>
      <w:r w:rsidR="00CC60DA" w:rsidRPr="00CC5C42">
        <w:rPr>
          <w:sz w:val="24"/>
          <w:szCs w:val="24"/>
          <w:lang w:val="en-SG"/>
        </w:rPr>
        <w:t>. I</w:t>
      </w:r>
      <w:r w:rsidR="0064069D" w:rsidRPr="00CC5C42">
        <w:rPr>
          <w:sz w:val="24"/>
          <w:szCs w:val="24"/>
          <w:lang w:val="en-SG"/>
        </w:rPr>
        <w:t>n this case</w:t>
      </w:r>
      <w:r w:rsidR="00CC60DA" w:rsidRPr="00CC5C42">
        <w:rPr>
          <w:sz w:val="24"/>
          <w:szCs w:val="24"/>
          <w:lang w:val="en-SG"/>
        </w:rPr>
        <w:t>,</w:t>
      </w:r>
      <w:r w:rsidR="0064069D" w:rsidRPr="00CC5C42">
        <w:rPr>
          <w:sz w:val="24"/>
          <w:szCs w:val="24"/>
          <w:lang w:val="en-SG"/>
        </w:rPr>
        <w:t xml:space="preserve"> the Defendant submitted that the NFT Term did not expressly provide for the exclusion of TP</w:t>
      </w:r>
      <w:r w:rsidR="007D1A16" w:rsidRPr="00CC5C42">
        <w:rPr>
          <w:sz w:val="24"/>
          <w:szCs w:val="24"/>
          <w:lang w:val="en-SG"/>
        </w:rPr>
        <w:t xml:space="preserve">. </w:t>
      </w:r>
      <w:r w:rsidR="00780B4B">
        <w:rPr>
          <w:sz w:val="24"/>
          <w:szCs w:val="24"/>
        </w:rPr>
        <w:t xml:space="preserve">The Defendant further submitted that the market practice relating to the sale of such “non-fungible tokens” had consistently been to </w:t>
      </w:r>
      <w:r w:rsidR="00CC60DA">
        <w:rPr>
          <w:sz w:val="24"/>
          <w:szCs w:val="24"/>
        </w:rPr>
        <w:t xml:space="preserve">provide a limited licence of the copyright to </w:t>
      </w:r>
      <w:r w:rsidR="00780B4B">
        <w:rPr>
          <w:sz w:val="24"/>
          <w:szCs w:val="24"/>
        </w:rPr>
        <w:t>the purchasers of “non-fungible tokens”</w:t>
      </w:r>
      <w:r w:rsidR="00CC60DA">
        <w:rPr>
          <w:sz w:val="24"/>
          <w:szCs w:val="24"/>
        </w:rPr>
        <w:t>, instead of an assignment or grant of exclusive licence.</w:t>
      </w:r>
    </w:p>
    <w:p w14:paraId="4CE112C9" w14:textId="77777777" w:rsidR="00DC3DF5" w:rsidRDefault="00DC3DF5" w:rsidP="00DC3DF5">
      <w:pPr>
        <w:spacing w:after="300"/>
        <w:rPr>
          <w:rFonts w:ascii="Times New Roman" w:hAnsi="Times New Roman"/>
          <w:sz w:val="24"/>
          <w:szCs w:val="24"/>
          <w:u w:val="single"/>
        </w:rPr>
      </w:pPr>
      <w:r w:rsidRPr="00E06F7A">
        <w:rPr>
          <w:rFonts w:ascii="Times New Roman" w:hAnsi="Times New Roman"/>
          <w:sz w:val="24"/>
          <w:szCs w:val="24"/>
          <w:u w:val="single"/>
        </w:rPr>
        <w:t>Conclusion</w:t>
      </w:r>
    </w:p>
    <w:p w14:paraId="719A81E2" w14:textId="79BB4547" w:rsidR="00DC3DF5" w:rsidRPr="0058750E" w:rsidRDefault="0058750E" w:rsidP="00CC60DA">
      <w:pPr>
        <w:pStyle w:val="ListParagraph"/>
        <w:numPr>
          <w:ilvl w:val="0"/>
          <w:numId w:val="34"/>
        </w:numPr>
        <w:spacing w:after="300" w:line="276" w:lineRule="auto"/>
        <w:ind w:left="567" w:hanging="567"/>
        <w:contextualSpacing w:val="0"/>
        <w:rPr>
          <w:rFonts w:cs="Times New Roman"/>
          <w:sz w:val="24"/>
          <w:szCs w:val="24"/>
        </w:rPr>
      </w:pPr>
      <w:r w:rsidRPr="0058750E">
        <w:rPr>
          <w:rFonts w:cs="Times New Roman"/>
          <w:sz w:val="24"/>
          <w:szCs w:val="24"/>
        </w:rPr>
        <w:t>I preface my conclusion by noting that</w:t>
      </w:r>
      <w:r w:rsidRPr="0058750E">
        <w:rPr>
          <w:sz w:val="24"/>
          <w:szCs w:val="24"/>
        </w:rPr>
        <w:t xml:space="preserve">, as set out in the paragraphs above, </w:t>
      </w:r>
      <w:r w:rsidRPr="00674F18">
        <w:rPr>
          <w:rFonts w:cs="Times New Roman"/>
          <w:sz w:val="24"/>
          <w:szCs w:val="24"/>
        </w:rPr>
        <w:t>there was no infringement</w:t>
      </w:r>
      <w:r w:rsidRPr="00727FFE">
        <w:rPr>
          <w:rFonts w:cs="Times New Roman"/>
          <w:sz w:val="24"/>
          <w:szCs w:val="24"/>
        </w:rPr>
        <w:t xml:space="preserve"> of the Plaintiff’s copyright by the Defendant as no copyright subsisted</w:t>
      </w:r>
      <w:r w:rsidRPr="004D2FE5">
        <w:rPr>
          <w:rFonts w:cs="Times New Roman"/>
          <w:sz w:val="24"/>
          <w:szCs w:val="24"/>
        </w:rPr>
        <w:t xml:space="preserve"> in the Underlying Image</w:t>
      </w:r>
      <w:r w:rsidRPr="0058750E">
        <w:rPr>
          <w:rFonts w:cs="Times New Roman"/>
          <w:sz w:val="24"/>
          <w:szCs w:val="24"/>
        </w:rPr>
        <w:t xml:space="preserve">. </w:t>
      </w:r>
      <w:r>
        <w:rPr>
          <w:rFonts w:cs="Times New Roman"/>
          <w:sz w:val="24"/>
          <w:szCs w:val="24"/>
        </w:rPr>
        <w:t xml:space="preserve">Therefore, </w:t>
      </w:r>
      <w:r w:rsidRPr="0058750E">
        <w:rPr>
          <w:rFonts w:cs="Times New Roman"/>
          <w:sz w:val="24"/>
          <w:szCs w:val="24"/>
        </w:rPr>
        <w:t xml:space="preserve">my analysis on the </w:t>
      </w:r>
      <w:r w:rsidRPr="0058750E">
        <w:rPr>
          <w:rFonts w:cs="Times New Roman"/>
          <w:i/>
          <w:iCs/>
          <w:sz w:val="24"/>
          <w:szCs w:val="24"/>
        </w:rPr>
        <w:t xml:space="preserve">locus standi </w:t>
      </w:r>
      <w:r w:rsidRPr="0058750E">
        <w:rPr>
          <w:rFonts w:cs="Times New Roman"/>
          <w:sz w:val="24"/>
          <w:szCs w:val="24"/>
        </w:rPr>
        <w:t>issue is</w:t>
      </w:r>
      <w:r>
        <w:rPr>
          <w:rFonts w:cs="Times New Roman"/>
          <w:sz w:val="24"/>
          <w:szCs w:val="24"/>
        </w:rPr>
        <w:t xml:space="preserve"> solely</w:t>
      </w:r>
      <w:r w:rsidRPr="0058750E">
        <w:rPr>
          <w:rFonts w:cs="Times New Roman"/>
          <w:sz w:val="24"/>
          <w:szCs w:val="24"/>
        </w:rPr>
        <w:t xml:space="preserve"> </w:t>
      </w:r>
      <w:r>
        <w:rPr>
          <w:rFonts w:cs="Times New Roman"/>
          <w:sz w:val="24"/>
          <w:szCs w:val="24"/>
        </w:rPr>
        <w:t xml:space="preserve">based </w:t>
      </w:r>
      <w:r w:rsidRPr="0058750E">
        <w:rPr>
          <w:rFonts w:cs="Times New Roman"/>
          <w:sz w:val="24"/>
          <w:szCs w:val="24"/>
        </w:rPr>
        <w:t xml:space="preserve">on the </w:t>
      </w:r>
      <w:r w:rsidRPr="0058750E">
        <w:rPr>
          <w:sz w:val="24"/>
          <w:szCs w:val="24"/>
        </w:rPr>
        <w:t>assumption that copyright subsists in the Underlying Image.</w:t>
      </w:r>
    </w:p>
    <w:p w14:paraId="4F75A546" w14:textId="77B8057D" w:rsidR="00DC3DF5" w:rsidRDefault="00780B4B" w:rsidP="00DC3DF5">
      <w:pPr>
        <w:pStyle w:val="ListParagraph"/>
        <w:numPr>
          <w:ilvl w:val="0"/>
          <w:numId w:val="34"/>
        </w:numPr>
        <w:spacing w:after="300" w:line="276" w:lineRule="auto"/>
        <w:ind w:left="567" w:hanging="567"/>
        <w:contextualSpacing w:val="0"/>
        <w:rPr>
          <w:rFonts w:cs="Times New Roman"/>
          <w:sz w:val="24"/>
          <w:szCs w:val="24"/>
        </w:rPr>
      </w:pPr>
      <w:r w:rsidRPr="00702A75">
        <w:rPr>
          <w:rFonts w:cs="Times New Roman"/>
          <w:sz w:val="24"/>
          <w:szCs w:val="24"/>
        </w:rPr>
        <w:t>In my view</w:t>
      </w:r>
      <w:r>
        <w:rPr>
          <w:rFonts w:cs="Times New Roman"/>
          <w:sz w:val="24"/>
          <w:szCs w:val="24"/>
        </w:rPr>
        <w:t>,</w:t>
      </w:r>
      <w:r w:rsidDel="0058750E">
        <w:rPr>
          <w:rFonts w:cs="Times New Roman"/>
          <w:sz w:val="24"/>
          <w:szCs w:val="24"/>
        </w:rPr>
        <w:t xml:space="preserve"> </w:t>
      </w:r>
      <w:r>
        <w:rPr>
          <w:rFonts w:cs="Times New Roman"/>
          <w:sz w:val="24"/>
          <w:szCs w:val="24"/>
        </w:rPr>
        <w:t>t</w:t>
      </w:r>
      <w:r w:rsidR="0058750E">
        <w:rPr>
          <w:rFonts w:cs="Times New Roman"/>
          <w:sz w:val="24"/>
          <w:szCs w:val="24"/>
        </w:rPr>
        <w:t xml:space="preserve">he Plaintiff’s first argument </w:t>
      </w:r>
      <w:r>
        <w:rPr>
          <w:rFonts w:cs="Times New Roman"/>
          <w:sz w:val="24"/>
          <w:szCs w:val="24"/>
        </w:rPr>
        <w:t>is bound to fail</w:t>
      </w:r>
      <w:r w:rsidR="00DC3DF5">
        <w:rPr>
          <w:rFonts w:cs="Times New Roman"/>
          <w:sz w:val="24"/>
          <w:szCs w:val="24"/>
        </w:rPr>
        <w:t>.</w:t>
      </w:r>
      <w:r>
        <w:rPr>
          <w:rFonts w:cs="Times New Roman"/>
          <w:sz w:val="24"/>
          <w:szCs w:val="24"/>
        </w:rPr>
        <w:t xml:space="preserve"> I agree with the Defendant that the plain reading of the NFT Term</w:t>
      </w:r>
      <w:r w:rsidR="0064069D">
        <w:rPr>
          <w:rFonts w:cs="Times New Roman"/>
          <w:sz w:val="24"/>
          <w:szCs w:val="24"/>
        </w:rPr>
        <w:t xml:space="preserve"> </w:t>
      </w:r>
      <w:r w:rsidR="00CC60DA">
        <w:rPr>
          <w:rFonts w:cs="Times New Roman"/>
          <w:sz w:val="24"/>
          <w:szCs w:val="24"/>
        </w:rPr>
        <w:t>clear shows</w:t>
      </w:r>
      <w:r w:rsidR="0064069D">
        <w:rPr>
          <w:rFonts w:cs="Times New Roman"/>
          <w:sz w:val="24"/>
          <w:szCs w:val="24"/>
        </w:rPr>
        <w:t xml:space="preserve"> that the use of the word “own” in the first sentence of the NFT Term relates to the non-fungible token. In addition, it is also clear from </w:t>
      </w:r>
      <w:r w:rsidR="0064069D">
        <w:rPr>
          <w:rFonts w:cs="Times New Roman"/>
          <w:sz w:val="24"/>
          <w:szCs w:val="24"/>
        </w:rPr>
        <w:lastRenderedPageBreak/>
        <w:t>the plain reading of the second sentence of the NFT Term that a licence</w:t>
      </w:r>
      <w:r w:rsidR="00D22B10">
        <w:rPr>
          <w:rFonts w:cs="Times New Roman"/>
          <w:sz w:val="24"/>
          <w:szCs w:val="24"/>
        </w:rPr>
        <w:t xml:space="preserve">, </w:t>
      </w:r>
      <w:r w:rsidR="00D22B10" w:rsidRPr="00CC5C42">
        <w:rPr>
          <w:rFonts w:cs="Times New Roman"/>
          <w:i/>
          <w:iCs/>
          <w:sz w:val="24"/>
          <w:szCs w:val="24"/>
        </w:rPr>
        <w:t>not</w:t>
      </w:r>
      <w:r w:rsidR="00D22B10">
        <w:rPr>
          <w:rFonts w:cs="Times New Roman"/>
          <w:sz w:val="24"/>
          <w:szCs w:val="24"/>
        </w:rPr>
        <w:t xml:space="preserve"> an assignment,</w:t>
      </w:r>
      <w:r w:rsidR="0064069D">
        <w:rPr>
          <w:rFonts w:cs="Times New Roman"/>
          <w:sz w:val="24"/>
          <w:szCs w:val="24"/>
        </w:rPr>
        <w:t xml:space="preserve"> is granted </w:t>
      </w:r>
      <w:r w:rsidR="00D22B10">
        <w:rPr>
          <w:rFonts w:cs="Times New Roman"/>
          <w:sz w:val="24"/>
          <w:szCs w:val="24"/>
        </w:rPr>
        <w:t>of the</w:t>
      </w:r>
      <w:r w:rsidR="0064069D">
        <w:rPr>
          <w:rFonts w:cs="Times New Roman"/>
          <w:sz w:val="24"/>
          <w:szCs w:val="24"/>
        </w:rPr>
        <w:t xml:space="preserve"> copyright </w:t>
      </w:r>
      <w:r w:rsidR="00D22B10">
        <w:rPr>
          <w:rFonts w:cs="Times New Roman"/>
          <w:sz w:val="24"/>
          <w:szCs w:val="24"/>
        </w:rPr>
        <w:t>to</w:t>
      </w:r>
      <w:r w:rsidR="0064069D">
        <w:rPr>
          <w:rFonts w:cs="Times New Roman"/>
          <w:sz w:val="24"/>
          <w:szCs w:val="24"/>
        </w:rPr>
        <w:t xml:space="preserve"> Underlying Image. </w:t>
      </w:r>
      <w:r w:rsidR="00CC60DA">
        <w:rPr>
          <w:rFonts w:cs="Times New Roman"/>
          <w:sz w:val="24"/>
          <w:szCs w:val="24"/>
        </w:rPr>
        <w:t>T</w:t>
      </w:r>
      <w:r w:rsidR="0064069D">
        <w:rPr>
          <w:rFonts w:cs="Times New Roman"/>
          <w:sz w:val="24"/>
          <w:szCs w:val="24"/>
        </w:rPr>
        <w:t>herefore</w:t>
      </w:r>
      <w:r w:rsidR="00CC60DA">
        <w:rPr>
          <w:rFonts w:cs="Times New Roman"/>
          <w:sz w:val="24"/>
          <w:szCs w:val="24"/>
        </w:rPr>
        <w:t>, I</w:t>
      </w:r>
      <w:r w:rsidR="0064069D">
        <w:rPr>
          <w:rFonts w:cs="Times New Roman"/>
          <w:sz w:val="24"/>
          <w:szCs w:val="24"/>
        </w:rPr>
        <w:t xml:space="preserve"> cannot agree with the Plaintiff that it is the</w:t>
      </w:r>
      <w:r w:rsidR="00CC60DA">
        <w:rPr>
          <w:rFonts w:cs="Times New Roman"/>
          <w:sz w:val="24"/>
          <w:szCs w:val="24"/>
        </w:rPr>
        <w:t xml:space="preserve"> copyright</w:t>
      </w:r>
      <w:r w:rsidR="0064069D">
        <w:rPr>
          <w:rFonts w:cs="Times New Roman"/>
          <w:sz w:val="24"/>
          <w:szCs w:val="24"/>
        </w:rPr>
        <w:t xml:space="preserve"> owner </w:t>
      </w:r>
      <w:r w:rsidR="00CC60DA">
        <w:rPr>
          <w:rFonts w:cs="Times New Roman"/>
          <w:sz w:val="24"/>
          <w:szCs w:val="24"/>
        </w:rPr>
        <w:t>of the</w:t>
      </w:r>
      <w:r w:rsidR="00D22B10">
        <w:rPr>
          <w:rFonts w:cs="Times New Roman"/>
          <w:sz w:val="24"/>
          <w:szCs w:val="24"/>
        </w:rPr>
        <w:t xml:space="preserve"> Underlying Image</w:t>
      </w:r>
      <w:r w:rsidR="00CC60DA">
        <w:rPr>
          <w:rFonts w:cs="Times New Roman"/>
          <w:sz w:val="24"/>
          <w:szCs w:val="24"/>
        </w:rPr>
        <w:t xml:space="preserve"> by virtue of the NFT Term</w:t>
      </w:r>
      <w:r w:rsidR="00D22B10">
        <w:rPr>
          <w:rFonts w:cs="Times New Roman"/>
          <w:sz w:val="24"/>
          <w:szCs w:val="24"/>
        </w:rPr>
        <w:t xml:space="preserve">. </w:t>
      </w:r>
    </w:p>
    <w:p w14:paraId="249F1DF3" w14:textId="698E385B" w:rsidR="00377EDB" w:rsidRPr="00CC5C42" w:rsidRDefault="00D22B10" w:rsidP="00CC5C42">
      <w:pPr>
        <w:pStyle w:val="ListParagraph"/>
        <w:numPr>
          <w:ilvl w:val="0"/>
          <w:numId w:val="34"/>
        </w:numPr>
        <w:spacing w:line="276" w:lineRule="auto"/>
        <w:ind w:left="567" w:hanging="567"/>
        <w:rPr>
          <w:rFonts w:cs="Times New Roman"/>
          <w:sz w:val="24"/>
          <w:szCs w:val="24"/>
          <w:lang w:val="en-SG"/>
        </w:rPr>
      </w:pPr>
      <w:r>
        <w:rPr>
          <w:rFonts w:cs="Times New Roman"/>
          <w:sz w:val="24"/>
          <w:szCs w:val="24"/>
        </w:rPr>
        <w:t>The Plaintiff’s second argument relies on the point that copyright comprises of a bundle of legally enforceable exclusive rights in respect of certain types of products of intellectual activity (</w:t>
      </w:r>
      <w:r w:rsidRPr="00CC5C42">
        <w:rPr>
          <w:rFonts w:cs="Times New Roman"/>
          <w:i/>
          <w:iCs/>
          <w:sz w:val="24"/>
          <w:szCs w:val="24"/>
          <w:lang w:val="en-SG"/>
        </w:rPr>
        <w:t>Composers and Authors Society of Singapore Ltd </w:t>
      </w:r>
      <w:r w:rsidRPr="00D22B10">
        <w:rPr>
          <w:rFonts w:cs="Times New Roman"/>
          <w:i/>
          <w:iCs/>
          <w:sz w:val="24"/>
          <w:szCs w:val="24"/>
          <w:lang w:val="en-SG"/>
        </w:rPr>
        <w:t>v</w:t>
      </w:r>
      <w:r w:rsidRPr="00CC5C42">
        <w:rPr>
          <w:rFonts w:cs="Times New Roman"/>
          <w:i/>
          <w:iCs/>
          <w:sz w:val="24"/>
          <w:szCs w:val="24"/>
          <w:lang w:val="en-SG"/>
        </w:rPr>
        <w:t> Fox Networks Group Singapore Pte Ltd</w:t>
      </w:r>
      <w:r>
        <w:rPr>
          <w:rFonts w:cs="Times New Roman"/>
          <w:sz w:val="24"/>
          <w:szCs w:val="24"/>
          <w:lang w:val="en-SG"/>
        </w:rPr>
        <w:t xml:space="preserve"> [2021] SGHC 241 at [28], citing </w:t>
      </w:r>
      <w:r w:rsidRPr="00CC5C42">
        <w:rPr>
          <w:rFonts w:cs="Times New Roman"/>
          <w:i/>
          <w:iCs/>
          <w:sz w:val="24"/>
          <w:szCs w:val="24"/>
          <w:lang w:val="en-SG"/>
        </w:rPr>
        <w:t>PCCW Media Ltd </w:t>
      </w:r>
      <w:r w:rsidRPr="00D22B10">
        <w:rPr>
          <w:rFonts w:cs="Times New Roman"/>
          <w:i/>
          <w:iCs/>
          <w:sz w:val="24"/>
          <w:szCs w:val="24"/>
          <w:lang w:val="en-SG"/>
        </w:rPr>
        <w:t>v</w:t>
      </w:r>
      <w:r w:rsidRPr="00CC5C42">
        <w:rPr>
          <w:rFonts w:cs="Times New Roman"/>
          <w:i/>
          <w:iCs/>
          <w:sz w:val="24"/>
          <w:szCs w:val="24"/>
          <w:lang w:val="en-SG"/>
        </w:rPr>
        <w:t> M1 Ltd and others</w:t>
      </w:r>
      <w:r>
        <w:rPr>
          <w:rFonts w:cs="Times New Roman"/>
          <w:sz w:val="24"/>
          <w:szCs w:val="24"/>
          <w:lang w:val="en-SG"/>
        </w:rPr>
        <w:t xml:space="preserve"> [2018] 5 SLR 375), and on the basis that the NFT Term states that the licence is granted to “</w:t>
      </w:r>
      <w:r w:rsidRPr="00CC5C42">
        <w:rPr>
          <w:rFonts w:cs="Times New Roman"/>
          <w:i/>
          <w:iCs/>
          <w:sz w:val="24"/>
          <w:szCs w:val="24"/>
          <w:lang w:val="en-SG"/>
        </w:rPr>
        <w:t>You, and only you</w:t>
      </w:r>
      <w:r>
        <w:rPr>
          <w:rFonts w:cs="Times New Roman"/>
          <w:sz w:val="24"/>
          <w:szCs w:val="24"/>
          <w:lang w:val="en-SG"/>
        </w:rPr>
        <w:t xml:space="preserve">”, the </w:t>
      </w:r>
      <w:r w:rsidR="00377EDB">
        <w:rPr>
          <w:rFonts w:cs="Times New Roman"/>
          <w:sz w:val="24"/>
          <w:szCs w:val="24"/>
          <w:lang w:val="en-SG"/>
        </w:rPr>
        <w:t xml:space="preserve">licence granted is one that is exclusive in relation to </w:t>
      </w:r>
      <w:r w:rsidR="00377EDB">
        <w:rPr>
          <w:rFonts w:cs="Times New Roman"/>
          <w:sz w:val="24"/>
          <w:szCs w:val="24"/>
        </w:rPr>
        <w:t xml:space="preserve">the rights to reproduction and communication to the public. </w:t>
      </w:r>
    </w:p>
    <w:p w14:paraId="4FC4ADB5" w14:textId="77777777" w:rsidR="00377EDB" w:rsidRPr="00CC5C42" w:rsidRDefault="00377EDB" w:rsidP="00CC5C42">
      <w:pPr>
        <w:spacing w:after="0" w:line="240" w:lineRule="auto"/>
        <w:ind w:left="5103"/>
        <w:contextualSpacing/>
        <w:rPr>
          <w:sz w:val="24"/>
          <w:szCs w:val="24"/>
          <w:lang w:val="en-SG"/>
        </w:rPr>
      </w:pPr>
    </w:p>
    <w:p w14:paraId="686E1788" w14:textId="7CF25FEE" w:rsidR="00377EDB" w:rsidRDefault="00377EDB" w:rsidP="00DC3DF5">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t xml:space="preserve">However, as the Defendant rightly pointed out, the grant of an exclusive licence </w:t>
      </w:r>
      <w:r w:rsidR="00CC60DA">
        <w:rPr>
          <w:rFonts w:cs="Times New Roman"/>
          <w:sz w:val="24"/>
          <w:szCs w:val="24"/>
        </w:rPr>
        <w:t>i</w:t>
      </w:r>
      <w:r>
        <w:rPr>
          <w:rFonts w:cs="Times New Roman"/>
          <w:sz w:val="24"/>
          <w:szCs w:val="24"/>
        </w:rPr>
        <w:t xml:space="preserve">s to the exclusion of all other persons, including the owner of copyright. While I am hesitant to express any views relating to market practices or the commercial practice of TP relating to the sale of </w:t>
      </w:r>
      <w:r>
        <w:rPr>
          <w:sz w:val="24"/>
          <w:szCs w:val="24"/>
        </w:rPr>
        <w:t xml:space="preserve">such “non-fungible tokens” as submitted by the Defendant, </w:t>
      </w:r>
      <w:r w:rsidR="00CC60DA">
        <w:rPr>
          <w:sz w:val="24"/>
          <w:szCs w:val="24"/>
        </w:rPr>
        <w:t xml:space="preserve">I should point out that </w:t>
      </w:r>
      <w:r>
        <w:rPr>
          <w:sz w:val="24"/>
          <w:szCs w:val="24"/>
        </w:rPr>
        <w:t xml:space="preserve">the second sentence of the NFT Term is ambiguous as to whether the owner of the copyright would similarly be excluded from exploiting the Underlying Image in the manners specified, i.e. to reproduce the Underlying Image or communicate the Underlying Image to the public. </w:t>
      </w:r>
      <w:r w:rsidR="00CC60DA">
        <w:rPr>
          <w:sz w:val="24"/>
          <w:szCs w:val="24"/>
        </w:rPr>
        <w:t xml:space="preserve">I further note that while the term “exclusive” was used to describe the Plaintiff’s ownership of the non-fungible token, </w:t>
      </w:r>
      <w:r w:rsidR="00CC5C42">
        <w:rPr>
          <w:sz w:val="24"/>
          <w:szCs w:val="24"/>
        </w:rPr>
        <w:t>the same</w:t>
      </w:r>
      <w:r w:rsidR="00CC60DA">
        <w:rPr>
          <w:sz w:val="24"/>
          <w:szCs w:val="24"/>
        </w:rPr>
        <w:t xml:space="preserve"> term is noticeably missing in the second sentence. </w:t>
      </w:r>
      <w:r w:rsidR="009C3EED">
        <w:rPr>
          <w:sz w:val="24"/>
          <w:szCs w:val="24"/>
        </w:rPr>
        <w:t>In this context, I am</w:t>
      </w:r>
      <w:r w:rsidR="00CC60DA">
        <w:rPr>
          <w:sz w:val="24"/>
          <w:szCs w:val="24"/>
        </w:rPr>
        <w:t xml:space="preserve"> not convinced that an exclusive licence was granted to the Plaintiff</w:t>
      </w:r>
      <w:r w:rsidR="009C3EED">
        <w:rPr>
          <w:sz w:val="24"/>
          <w:szCs w:val="24"/>
        </w:rPr>
        <w:t xml:space="preserve"> </w:t>
      </w:r>
      <w:r w:rsidR="009C3EED">
        <w:rPr>
          <w:rFonts w:cs="Times New Roman"/>
          <w:sz w:val="24"/>
          <w:szCs w:val="24"/>
        </w:rPr>
        <w:t>by virtue of the NFT Term.</w:t>
      </w:r>
    </w:p>
    <w:p w14:paraId="5A0BF231" w14:textId="592B2D1A" w:rsidR="0064069D" w:rsidRPr="0017794F" w:rsidRDefault="0064069D" w:rsidP="00DC3DF5">
      <w:pPr>
        <w:pStyle w:val="ListParagraph"/>
        <w:numPr>
          <w:ilvl w:val="0"/>
          <w:numId w:val="34"/>
        </w:numPr>
        <w:spacing w:after="300" w:line="276" w:lineRule="auto"/>
        <w:ind w:left="567" w:hanging="567"/>
        <w:contextualSpacing w:val="0"/>
        <w:rPr>
          <w:rFonts w:cs="Times New Roman"/>
          <w:sz w:val="24"/>
          <w:szCs w:val="24"/>
        </w:rPr>
      </w:pPr>
      <w:r>
        <w:rPr>
          <w:rFonts w:cs="Times New Roman"/>
          <w:sz w:val="24"/>
          <w:szCs w:val="24"/>
        </w:rPr>
        <w:t xml:space="preserve">Accordingly, I find that even </w:t>
      </w:r>
      <w:r>
        <w:rPr>
          <w:sz w:val="24"/>
          <w:szCs w:val="24"/>
        </w:rPr>
        <w:t xml:space="preserve">on the assumption that copyright subsists in the Underlying Image, the Plaintiff did not have </w:t>
      </w:r>
      <w:r w:rsidRPr="00222792">
        <w:rPr>
          <w:i/>
          <w:iCs/>
          <w:sz w:val="24"/>
          <w:szCs w:val="24"/>
        </w:rPr>
        <w:t>locus standi</w:t>
      </w:r>
      <w:r>
        <w:rPr>
          <w:i/>
          <w:iCs/>
          <w:sz w:val="24"/>
          <w:szCs w:val="24"/>
        </w:rPr>
        <w:t xml:space="preserve"> </w:t>
      </w:r>
      <w:r>
        <w:rPr>
          <w:sz w:val="24"/>
          <w:szCs w:val="24"/>
        </w:rPr>
        <w:t>under the Act to bring a claim against the Defendant.</w:t>
      </w:r>
    </w:p>
    <w:p w14:paraId="038CB22E" w14:textId="48C29783" w:rsidR="0064069D" w:rsidRPr="00702A75" w:rsidRDefault="0064069D" w:rsidP="00DC3DF5">
      <w:pPr>
        <w:pStyle w:val="ListParagraph"/>
        <w:numPr>
          <w:ilvl w:val="0"/>
          <w:numId w:val="34"/>
        </w:numPr>
        <w:spacing w:after="300" w:line="276" w:lineRule="auto"/>
        <w:ind w:left="567" w:hanging="567"/>
        <w:contextualSpacing w:val="0"/>
        <w:rPr>
          <w:rFonts w:cs="Times New Roman"/>
          <w:sz w:val="24"/>
          <w:szCs w:val="24"/>
        </w:rPr>
      </w:pPr>
      <w:r w:rsidRPr="0064069D">
        <w:rPr>
          <w:rFonts w:cs="Times New Roman"/>
          <w:sz w:val="24"/>
          <w:szCs w:val="24"/>
        </w:rPr>
        <w:t>I will hear parties on costs separately.</w:t>
      </w:r>
    </w:p>
    <w:sectPr w:rsidR="0064069D" w:rsidRPr="00702A75" w:rsidSect="005E0063">
      <w:footerReference w:type="default" r:id="rId9"/>
      <w:footerReference w:type="first" r:id="rId10"/>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A31EF" w14:textId="77777777" w:rsidR="00100D62" w:rsidRDefault="00100D62">
      <w:pPr>
        <w:spacing w:line="240" w:lineRule="auto"/>
      </w:pPr>
      <w:r>
        <w:separator/>
      </w:r>
    </w:p>
  </w:endnote>
  <w:endnote w:type="continuationSeparator" w:id="0">
    <w:p w14:paraId="5080D220" w14:textId="77777777" w:rsidR="00100D62" w:rsidRDefault="00100D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SimSun-ExtB">
    <w:charset w:val="86"/>
    <w:family w:val="modern"/>
    <w:pitch w:val="fixed"/>
    <w:sig w:usb0="00000003" w:usb1="0A0E0000" w:usb2="00000010" w:usb3="00000000" w:csb0="00040001"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7AD97" w14:textId="77777777" w:rsidR="00CC60DA" w:rsidRPr="000A7B56" w:rsidRDefault="00BE4648" w:rsidP="000A7B56">
    <w:pPr>
      <w:pStyle w:val="Footer"/>
    </w:pPr>
    <w:r w:rsidR="00CC60DA" w:rsidRPr="008B6F3A">
      <w:tab/>
    </w:r>
    <w:r w:rsidR="00CC60DA" w:rsidRPr="008B6F3A">
      <w:fldChar w:fldCharType="begin"/>
    </w:r>
    <w:r w:rsidR="00CC60DA" w:rsidRPr="008B6F3A">
      <w:instrText xml:space="preserve"> PAGE   \* MERGEFORMAT </w:instrText>
    </w:r>
    <w:r w:rsidR="00CC60DA" w:rsidRPr="008B6F3A">
      <w:fldChar w:fldCharType="separate"/>
    </w:r>
    <w:r w:rsidR="00CC60DA">
      <w:rPr>
        <w:noProof/>
      </w:rPr>
      <w:t>12</w:t>
    </w:r>
    <w:r w:rsidR="00CC60DA" w:rsidRPr="008B6F3A">
      <w:rPr>
        <w:noProof/>
      </w:rPr>
      <w:fldChar w:fldCharType="end"/>
    </w:r>
    <w:r w:rsidR="00CC60DA">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2F212" w14:textId="77777777" w:rsidR="00CC60DA" w:rsidRPr="009014BE" w:rsidRDefault="00BE4648" w:rsidP="009014BE">
    <w:pPr>
      <w:pStyle w:val="Footer"/>
    </w:pPr>
    <w:r w:rsidR="00CC60DA">
      <w:tab/>
    </w:r>
    <w:r w:rsidR="00CC60D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7B1B8" w14:textId="77777777" w:rsidR="00100D62" w:rsidRDefault="00100D62">
      <w:pPr>
        <w:spacing w:line="240" w:lineRule="auto"/>
      </w:pPr>
      <w:r>
        <w:separator/>
      </w:r>
    </w:p>
  </w:footnote>
  <w:footnote w:type="continuationSeparator" w:id="0">
    <w:p w14:paraId="61DF4030" w14:textId="77777777" w:rsidR="00100D62" w:rsidRDefault="00100D6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3074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DDCEB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4BA5D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6E5A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D6EE1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9045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E6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DC53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32B816CA"/>
    <w:lvl w:ilvl="0">
      <w:start w:val="1"/>
      <w:numFmt w:val="bullet"/>
      <w:pStyle w:val="ListBullet"/>
      <w:lvlText w:val=""/>
      <w:lvlJc w:val="left"/>
      <w:pPr>
        <w:ind w:left="360" w:hanging="360"/>
      </w:pPr>
      <w:rPr>
        <w:rFonts w:ascii="Symbol" w:hAnsi="Symbol" w:hint="default"/>
      </w:rPr>
    </w:lvl>
  </w:abstractNum>
  <w:abstractNum w:abstractNumId="9" w15:restartNumberingAfterBreak="0">
    <w:nsid w:val="00CF3154"/>
    <w:multiLevelType w:val="multilevel"/>
    <w:tmpl w:val="CA941E8C"/>
    <w:lvl w:ilvl="0">
      <w:start w:val="1"/>
      <w:numFmt w:val="decimal"/>
      <w:pStyle w:val="CMSALTSch1XRef"/>
      <w:suff w:val="nothing"/>
      <w:lvlText w:val="Schedule %1"/>
      <w:lvlJc w:val="left"/>
      <w:pPr>
        <w:ind w:left="0" w:firstLine="0"/>
      </w:pPr>
      <w:rPr>
        <w:rFonts w:hint="default"/>
      </w:rPr>
    </w:lvl>
    <w:lvl w:ilvl="1">
      <w:start w:val="1"/>
      <w:numFmt w:val="decimal"/>
      <w:pStyle w:val="CMSALTSch2XRef"/>
      <w:suff w:val="nothing"/>
      <w:lvlText w:val="Part %2"/>
      <w:lvlJc w:val="left"/>
      <w:pPr>
        <w:ind w:left="0" w:firstLine="0"/>
      </w:pPr>
      <w:rPr>
        <w:rFonts w:hint="default"/>
      </w:rPr>
    </w:lvl>
    <w:lvl w:ilvl="2">
      <w:start w:val="1"/>
      <w:numFmt w:val="upperLetter"/>
      <w:pStyle w:val="CMSALTSch3XRef"/>
      <w:suff w:val="nothing"/>
      <w:lvlText w:val="Part %3"/>
      <w:lvlJc w:val="left"/>
      <w:pPr>
        <w:ind w:left="0" w:firstLine="0"/>
      </w:pPr>
      <w:rPr>
        <w:rFonts w:hint="default"/>
      </w:rPr>
    </w:lvl>
    <w:lvl w:ilvl="3">
      <w:start w:val="1"/>
      <w:numFmt w:val="decimal"/>
      <w:pStyle w:val="CMSALTSch4XRef"/>
      <w:lvlText w:val="%4."/>
      <w:lvlJc w:val="left"/>
      <w:pPr>
        <w:tabs>
          <w:tab w:val="num" w:pos="851"/>
        </w:tabs>
        <w:ind w:left="851" w:hanging="851"/>
      </w:pPr>
      <w:rPr>
        <w:rFonts w:hint="default"/>
      </w:rPr>
    </w:lvl>
    <w:lvl w:ilvl="4">
      <w:start w:val="1"/>
      <w:numFmt w:val="lowerLetter"/>
      <w:pStyle w:val="CMSALTSch5XRef"/>
      <w:lvlText w:val="(%5)"/>
      <w:lvlJc w:val="left"/>
      <w:pPr>
        <w:tabs>
          <w:tab w:val="num" w:pos="1701"/>
        </w:tabs>
        <w:ind w:left="1701" w:hanging="850"/>
      </w:pPr>
      <w:rPr>
        <w:rFonts w:hint="default"/>
      </w:rPr>
    </w:lvl>
    <w:lvl w:ilvl="5">
      <w:start w:val="1"/>
      <w:numFmt w:val="lowerRoman"/>
      <w:pStyle w:val="CMSALTSch6XRef"/>
      <w:lvlText w:val="(%6)"/>
      <w:lvlJc w:val="left"/>
      <w:pPr>
        <w:tabs>
          <w:tab w:val="num" w:pos="2552"/>
        </w:tabs>
        <w:ind w:left="2552" w:hanging="851"/>
      </w:pPr>
      <w:rPr>
        <w:rFonts w:hint="default"/>
      </w:rPr>
    </w:lvl>
    <w:lvl w:ilvl="6">
      <w:start w:val="1"/>
      <w:numFmt w:val="upperLetter"/>
      <w:pStyle w:val="CMSALTSch7XRef"/>
      <w:lvlText w:val="(%7)"/>
      <w:lvlJc w:val="left"/>
      <w:pPr>
        <w:tabs>
          <w:tab w:val="num" w:pos="3402"/>
        </w:tabs>
        <w:ind w:left="3402" w:hanging="850"/>
      </w:pPr>
      <w:rPr>
        <w:rFonts w:hint="default"/>
      </w:rPr>
    </w:lvl>
    <w:lvl w:ilvl="7">
      <w:start w:val="1"/>
      <w:numFmt w:val="upperRoman"/>
      <w:pStyle w:val="CMSALTSch8XRef"/>
      <w:lvlText w:val="(%8)"/>
      <w:lvlJc w:val="left"/>
      <w:pPr>
        <w:tabs>
          <w:tab w:val="num" w:pos="4253"/>
        </w:tabs>
        <w:ind w:left="4253" w:hanging="851"/>
      </w:pPr>
      <w:rPr>
        <w:rFonts w:hint="default"/>
      </w:rPr>
    </w:lvl>
    <w:lvl w:ilvl="8">
      <w:start w:val="1"/>
      <w:numFmt w:val="decimal"/>
      <w:pStyle w:val="CMSALTSch9XRef"/>
      <w:lvlText w:val="(%9)"/>
      <w:lvlJc w:val="left"/>
      <w:pPr>
        <w:tabs>
          <w:tab w:val="num" w:pos="5103"/>
        </w:tabs>
        <w:ind w:left="5103" w:hanging="850"/>
      </w:pPr>
      <w:rPr>
        <w:rFonts w:hint="default"/>
      </w:rPr>
    </w:lvl>
  </w:abstractNum>
  <w:abstractNum w:abstractNumId="10" w15:restartNumberingAfterBreak="0">
    <w:nsid w:val="021F043D"/>
    <w:multiLevelType w:val="hybridMultilevel"/>
    <w:tmpl w:val="3EA804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2D1EEC"/>
    <w:multiLevelType w:val="multilevel"/>
    <w:tmpl w:val="37B0ED46"/>
    <w:styleLink w:val="CMS-ANSchXRef"/>
    <w:lvl w:ilvl="0">
      <w:start w:val="1"/>
      <w:numFmt w:val="decimal"/>
      <w:suff w:val="nothing"/>
      <w:lvlText w:val="Schedule %1"/>
      <w:lvlJc w:val="left"/>
      <w:pPr>
        <w:ind w:left="0" w:firstLine="0"/>
      </w:pPr>
      <w:rPr>
        <w:rFonts w:hint="default"/>
      </w:rPr>
    </w:lvl>
    <w:lvl w:ilvl="1">
      <w:start w:val="1"/>
      <w:numFmt w:val="decimal"/>
      <w:suff w:val="nothing"/>
      <w:lvlText w:val="Part %2"/>
      <w:lvlJc w:val="left"/>
      <w:pPr>
        <w:ind w:left="0" w:firstLine="0"/>
      </w:pPr>
      <w:rPr>
        <w:rFonts w:hint="default"/>
      </w:rPr>
    </w:lvl>
    <w:lvl w:ilvl="2">
      <w:start w:val="1"/>
      <w:numFmt w:val="upperLetter"/>
      <w:suff w:val="nothing"/>
      <w:lvlText w:val="Part %3"/>
      <w:lvlJc w:val="left"/>
      <w:pPr>
        <w:ind w:left="0" w:firstLine="0"/>
      </w:pPr>
      <w:rPr>
        <w:rFonts w:hint="default"/>
      </w:rPr>
    </w:lvl>
    <w:lvl w:ilvl="3">
      <w:start w:val="1"/>
      <w:numFmt w:val="decimal"/>
      <w:lvlText w:val="%4."/>
      <w:lvlJc w:val="left"/>
      <w:pPr>
        <w:tabs>
          <w:tab w:val="num" w:pos="851"/>
        </w:tabs>
        <w:ind w:left="851" w:hanging="851"/>
      </w:pPr>
      <w:rPr>
        <w:rFonts w:hint="default"/>
      </w:rPr>
    </w:lvl>
    <w:lvl w:ilvl="4">
      <w:start w:val="1"/>
      <w:numFmt w:val="decimal"/>
      <w:lvlText w:val="%4.%5"/>
      <w:lvlJc w:val="left"/>
      <w:pPr>
        <w:tabs>
          <w:tab w:val="num" w:pos="851"/>
        </w:tabs>
        <w:ind w:left="851" w:hanging="851"/>
      </w:pPr>
      <w:rPr>
        <w:rFonts w:hint="default"/>
      </w:rPr>
    </w:lvl>
    <w:lvl w:ilvl="5">
      <w:start w:val="1"/>
      <w:numFmt w:val="decimal"/>
      <w:lvlText w:val="%4.%5.%6"/>
      <w:lvlJc w:val="left"/>
      <w:pPr>
        <w:tabs>
          <w:tab w:val="num" w:pos="1701"/>
        </w:tabs>
        <w:ind w:left="1701" w:hanging="850"/>
      </w:pPr>
      <w:rPr>
        <w:rFonts w:hint="default"/>
      </w:rPr>
    </w:lvl>
    <w:lvl w:ilvl="6">
      <w:start w:val="1"/>
      <w:numFmt w:val="lowerLetter"/>
      <w:lvlText w:val="(%7)"/>
      <w:lvlJc w:val="left"/>
      <w:pPr>
        <w:tabs>
          <w:tab w:val="num" w:pos="2552"/>
        </w:tabs>
        <w:ind w:left="2552" w:hanging="851"/>
      </w:pPr>
      <w:rPr>
        <w:rFonts w:hint="default"/>
      </w:rPr>
    </w:lvl>
    <w:lvl w:ilvl="7">
      <w:start w:val="1"/>
      <w:numFmt w:val="lowerRoman"/>
      <w:lvlText w:val="(%8)"/>
      <w:lvlJc w:val="left"/>
      <w:pPr>
        <w:tabs>
          <w:tab w:val="num" w:pos="3402"/>
        </w:tabs>
        <w:ind w:left="3402" w:hanging="850"/>
      </w:pPr>
      <w:rPr>
        <w:rFonts w:hint="default"/>
      </w:rPr>
    </w:lvl>
    <w:lvl w:ilvl="8">
      <w:start w:val="1"/>
      <w:numFmt w:val="upperLetter"/>
      <w:lvlText w:val="(%9)"/>
      <w:lvlJc w:val="left"/>
      <w:pPr>
        <w:tabs>
          <w:tab w:val="num" w:pos="4253"/>
        </w:tabs>
        <w:ind w:left="4253" w:hanging="851"/>
      </w:pPr>
      <w:rPr>
        <w:rFonts w:hint="default"/>
      </w:rPr>
    </w:lvl>
  </w:abstractNum>
  <w:abstractNum w:abstractNumId="12" w15:restartNumberingAfterBreak="0">
    <w:nsid w:val="03E1086A"/>
    <w:multiLevelType w:val="multilevel"/>
    <w:tmpl w:val="9918D5AA"/>
    <w:styleLink w:val="CMS-ANSch"/>
    <w:lvl w:ilvl="0">
      <w:start w:val="1"/>
      <w:numFmt w:val="decimal"/>
      <w:suff w:val="space"/>
      <w:lvlText w:val="Part %1"/>
      <w:lvlJc w:val="left"/>
      <w:pPr>
        <w:ind w:left="0" w:firstLine="0"/>
      </w:pPr>
      <w:rPr>
        <w:rFonts w:hint="default"/>
      </w:rPr>
    </w:lvl>
    <w:lvl w:ilvl="1">
      <w:start w:val="1"/>
      <w:numFmt w:val="decimal"/>
      <w:suff w:val="space"/>
      <w:lvlText w:val="Schedule %2"/>
      <w:lvlJc w:val="left"/>
      <w:pPr>
        <w:ind w:left="0" w:firstLine="0"/>
      </w:pPr>
      <w:rPr>
        <w:rFonts w:hint="default"/>
      </w:rPr>
    </w:lvl>
    <w:lvl w:ilvl="2">
      <w:start w:val="1"/>
      <w:numFmt w:val="upperLetter"/>
      <w:suff w:val="space"/>
      <w:lvlText w:val="Part %3"/>
      <w:lvlJc w:val="left"/>
      <w:pPr>
        <w:ind w:left="0" w:firstLine="0"/>
      </w:pPr>
      <w:rPr>
        <w:rFonts w:hint="default"/>
      </w:rPr>
    </w:lvl>
    <w:lvl w:ilvl="3">
      <w:start w:val="1"/>
      <w:numFmt w:val="decimal"/>
      <w:lvlText w:val="%4."/>
      <w:lvlJc w:val="left"/>
      <w:pPr>
        <w:tabs>
          <w:tab w:val="num" w:pos="851"/>
        </w:tabs>
        <w:ind w:left="851" w:hanging="851"/>
      </w:pPr>
      <w:rPr>
        <w:rFonts w:hint="default"/>
      </w:rPr>
    </w:lvl>
    <w:lvl w:ilvl="4">
      <w:start w:val="1"/>
      <w:numFmt w:val="decimal"/>
      <w:lvlText w:val="%4.%5"/>
      <w:lvlJc w:val="left"/>
      <w:pPr>
        <w:tabs>
          <w:tab w:val="num" w:pos="851"/>
        </w:tabs>
        <w:ind w:left="851" w:hanging="851"/>
      </w:pPr>
      <w:rPr>
        <w:rFonts w:hint="default"/>
      </w:rPr>
    </w:lvl>
    <w:lvl w:ilvl="5">
      <w:start w:val="1"/>
      <w:numFmt w:val="decimal"/>
      <w:lvlText w:val="%4.%5.%6"/>
      <w:lvlJc w:val="left"/>
      <w:pPr>
        <w:tabs>
          <w:tab w:val="num" w:pos="1701"/>
        </w:tabs>
        <w:ind w:left="1701" w:hanging="850"/>
      </w:pPr>
      <w:rPr>
        <w:rFonts w:hint="default"/>
      </w:rPr>
    </w:lvl>
    <w:lvl w:ilvl="6">
      <w:start w:val="1"/>
      <w:numFmt w:val="lowerLetter"/>
      <w:lvlText w:val="(%7)"/>
      <w:lvlJc w:val="left"/>
      <w:pPr>
        <w:tabs>
          <w:tab w:val="num" w:pos="2552"/>
        </w:tabs>
        <w:ind w:left="2552" w:hanging="851"/>
      </w:pPr>
      <w:rPr>
        <w:rFonts w:hint="default"/>
      </w:rPr>
    </w:lvl>
    <w:lvl w:ilvl="7">
      <w:start w:val="1"/>
      <w:numFmt w:val="lowerRoman"/>
      <w:lvlText w:val="(%8)"/>
      <w:lvlJc w:val="left"/>
      <w:pPr>
        <w:tabs>
          <w:tab w:val="num" w:pos="3402"/>
        </w:tabs>
        <w:ind w:left="3402" w:hanging="850"/>
      </w:pPr>
      <w:rPr>
        <w:rFonts w:hint="default"/>
      </w:rPr>
    </w:lvl>
    <w:lvl w:ilvl="8">
      <w:start w:val="1"/>
      <w:numFmt w:val="upperLetter"/>
      <w:lvlText w:val="(%9)"/>
      <w:lvlJc w:val="left"/>
      <w:pPr>
        <w:tabs>
          <w:tab w:val="num" w:pos="4253"/>
        </w:tabs>
        <w:ind w:left="4253" w:hanging="851"/>
      </w:pPr>
      <w:rPr>
        <w:rFonts w:hint="default"/>
      </w:rPr>
    </w:lvl>
  </w:abstractNum>
  <w:abstractNum w:abstractNumId="13" w15:restartNumberingAfterBreak="0">
    <w:nsid w:val="09E83D42"/>
    <w:multiLevelType w:val="hybridMultilevel"/>
    <w:tmpl w:val="35B83F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653CFF"/>
    <w:multiLevelType w:val="multilevel"/>
    <w:tmpl w:val="2F9CC3D6"/>
    <w:lvl w:ilvl="0">
      <w:start w:val="1"/>
      <w:numFmt w:val="bullet"/>
      <w:pStyle w:val="CMSANTableListBullet"/>
      <w:lvlText w:val=""/>
      <w:lvlJc w:val="left"/>
      <w:pPr>
        <w:tabs>
          <w:tab w:val="num" w:pos="425"/>
        </w:tabs>
        <w:ind w:left="425" w:hanging="425"/>
      </w:pPr>
      <w:rPr>
        <w:rFonts w:ascii="Symbol" w:hAnsi="Symbol" w:hint="default"/>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10BF220F"/>
    <w:multiLevelType w:val="hybridMultilevel"/>
    <w:tmpl w:val="C0EA8D8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1139658A"/>
    <w:multiLevelType w:val="hybridMultilevel"/>
    <w:tmpl w:val="2EE8DF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4B48D5"/>
    <w:multiLevelType w:val="multilevel"/>
    <w:tmpl w:val="6E08879A"/>
    <w:styleLink w:val="CMSANAppendix"/>
    <w:lvl w:ilvl="0">
      <w:start w:val="1"/>
      <w:numFmt w:val="decimal"/>
      <w:suff w:val="nothing"/>
      <w:lvlText w:val="Appendix %1"/>
      <w:lvlJc w:val="left"/>
      <w:pPr>
        <w:ind w:left="0" w:firstLine="0"/>
      </w:pPr>
      <w:rPr>
        <w:rFonts w:hint="default"/>
      </w:rPr>
    </w:lvl>
    <w:lvl w:ilvl="1">
      <w:start w:val="1"/>
      <w:numFmt w:val="decimal"/>
      <w:suff w:val="nothing"/>
      <w:lvlText w:val="Part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tabs>
          <w:tab w:val="num" w:pos="851"/>
        </w:tabs>
        <w:ind w:left="851" w:hanging="851"/>
      </w:pPr>
      <w:rPr>
        <w:rFonts w:hint="default"/>
      </w:rPr>
    </w:lvl>
    <w:lvl w:ilvl="4">
      <w:start w:val="1"/>
      <w:numFmt w:val="decimal"/>
      <w:lvlText w:val="%2.%5"/>
      <w:lvlJc w:val="left"/>
      <w:pPr>
        <w:tabs>
          <w:tab w:val="num" w:pos="851"/>
        </w:tabs>
        <w:ind w:left="851" w:hanging="851"/>
      </w:pPr>
      <w:rPr>
        <w:rFonts w:hint="default"/>
      </w:rPr>
    </w:lvl>
    <w:lvl w:ilvl="5">
      <w:start w:val="1"/>
      <w:numFmt w:val="lowerLetter"/>
      <w:lvlText w:val="(%6)"/>
      <w:lvlJc w:val="left"/>
      <w:pPr>
        <w:tabs>
          <w:tab w:val="num" w:pos="1701"/>
        </w:tabs>
        <w:ind w:left="1701" w:hanging="850"/>
      </w:pPr>
      <w:rPr>
        <w:rFonts w:hint="default"/>
      </w:rPr>
    </w:lvl>
    <w:lvl w:ilvl="6">
      <w:start w:val="1"/>
      <w:numFmt w:val="lowerRoman"/>
      <w:lvlText w:val="(%7)"/>
      <w:lvlJc w:val="left"/>
      <w:pPr>
        <w:tabs>
          <w:tab w:val="num" w:pos="2552"/>
        </w:tabs>
        <w:ind w:left="2552" w:hanging="851"/>
      </w:pPr>
      <w:rPr>
        <w:rFonts w:hint="default"/>
      </w:rPr>
    </w:lvl>
    <w:lvl w:ilvl="7">
      <w:start w:val="1"/>
      <w:numFmt w:val="upperLetter"/>
      <w:lvlText w:val="(%8)"/>
      <w:lvlJc w:val="left"/>
      <w:pPr>
        <w:tabs>
          <w:tab w:val="num" w:pos="3402"/>
        </w:tabs>
        <w:ind w:left="3402" w:hanging="850"/>
      </w:pPr>
      <w:rPr>
        <w:rFonts w:hint="default"/>
      </w:rPr>
    </w:lvl>
    <w:lvl w:ilvl="8">
      <w:start w:val="1"/>
      <w:numFmt w:val="upperRoman"/>
      <w:lvlText w:val="(%9)"/>
      <w:lvlJc w:val="left"/>
      <w:pPr>
        <w:tabs>
          <w:tab w:val="num" w:pos="4253"/>
        </w:tabs>
        <w:ind w:left="4253" w:hanging="851"/>
      </w:pPr>
      <w:rPr>
        <w:rFonts w:hint="default"/>
      </w:rPr>
    </w:lvl>
  </w:abstractNum>
  <w:abstractNum w:abstractNumId="18" w15:restartNumberingAfterBreak="0">
    <w:nsid w:val="23104773"/>
    <w:multiLevelType w:val="multilevel"/>
    <w:tmpl w:val="B9741F44"/>
    <w:styleLink w:val="CMS-ANSchedule"/>
    <w:lvl w:ilvl="0">
      <w:start w:val="1"/>
      <w:numFmt w:val="none"/>
      <w:pStyle w:val="CMSANSchedule1"/>
      <w:suff w:val="nothing"/>
      <w:lvlText w:val=""/>
      <w:lvlJc w:val="left"/>
      <w:pPr>
        <w:ind w:left="0" w:firstLine="0"/>
      </w:pPr>
      <w:rPr>
        <w:rFonts w:hint="default"/>
      </w:rPr>
    </w:lvl>
    <w:lvl w:ilvl="1">
      <w:start w:val="1"/>
      <w:numFmt w:val="none"/>
      <w:pStyle w:val="CMSANSchedule2"/>
      <w:suff w:val="nothing"/>
      <w:lvlText w:val=""/>
      <w:lvlJc w:val="left"/>
      <w:pPr>
        <w:ind w:left="0" w:firstLine="0"/>
      </w:pPr>
      <w:rPr>
        <w:rFonts w:hint="default"/>
      </w:rPr>
    </w:lvl>
    <w:lvl w:ilvl="2">
      <w:start w:val="1"/>
      <w:numFmt w:val="none"/>
      <w:pStyle w:val="CMSANSchedule3"/>
      <w:suff w:val="nothing"/>
      <w:lvlText w:val=""/>
      <w:lvlJc w:val="left"/>
      <w:pPr>
        <w:ind w:left="0" w:firstLine="0"/>
      </w:pPr>
      <w:rPr>
        <w:rFonts w:hint="default"/>
      </w:rPr>
    </w:lvl>
    <w:lvl w:ilvl="3">
      <w:start w:val="1"/>
      <w:numFmt w:val="decimal"/>
      <w:pStyle w:val="CMSANSchedule4"/>
      <w:lvlText w:val="%4."/>
      <w:lvlJc w:val="left"/>
      <w:pPr>
        <w:tabs>
          <w:tab w:val="num" w:pos="851"/>
        </w:tabs>
        <w:ind w:left="851" w:hanging="851"/>
      </w:pPr>
      <w:rPr>
        <w:rFonts w:hint="default"/>
      </w:rPr>
    </w:lvl>
    <w:lvl w:ilvl="4">
      <w:start w:val="1"/>
      <w:numFmt w:val="decimal"/>
      <w:pStyle w:val="CMSANSchedule5"/>
      <w:lvlText w:val="%4.%5"/>
      <w:lvlJc w:val="left"/>
      <w:pPr>
        <w:tabs>
          <w:tab w:val="num" w:pos="851"/>
        </w:tabs>
        <w:ind w:left="851" w:hanging="851"/>
      </w:pPr>
      <w:rPr>
        <w:rFonts w:hint="default"/>
      </w:rPr>
    </w:lvl>
    <w:lvl w:ilvl="5">
      <w:start w:val="1"/>
      <w:numFmt w:val="decimal"/>
      <w:pStyle w:val="CMSANSchedule6"/>
      <w:lvlText w:val="%4.%5.%6"/>
      <w:lvlJc w:val="left"/>
      <w:pPr>
        <w:tabs>
          <w:tab w:val="num" w:pos="1701"/>
        </w:tabs>
        <w:ind w:left="1701" w:hanging="850"/>
      </w:pPr>
      <w:rPr>
        <w:rFonts w:hint="default"/>
      </w:rPr>
    </w:lvl>
    <w:lvl w:ilvl="6">
      <w:start w:val="1"/>
      <w:numFmt w:val="lowerLetter"/>
      <w:pStyle w:val="CMSANSchedule7"/>
      <w:lvlText w:val="(%7)"/>
      <w:lvlJc w:val="left"/>
      <w:pPr>
        <w:tabs>
          <w:tab w:val="num" w:pos="2552"/>
        </w:tabs>
        <w:ind w:left="2552" w:hanging="851"/>
      </w:pPr>
      <w:rPr>
        <w:rFonts w:hint="default"/>
      </w:rPr>
    </w:lvl>
    <w:lvl w:ilvl="7">
      <w:start w:val="1"/>
      <w:numFmt w:val="lowerRoman"/>
      <w:pStyle w:val="CMSANSchedule8"/>
      <w:lvlText w:val="(%8)"/>
      <w:lvlJc w:val="left"/>
      <w:pPr>
        <w:tabs>
          <w:tab w:val="num" w:pos="3402"/>
        </w:tabs>
        <w:ind w:left="3402" w:hanging="850"/>
      </w:pPr>
      <w:rPr>
        <w:rFonts w:hint="default"/>
      </w:rPr>
    </w:lvl>
    <w:lvl w:ilvl="8">
      <w:start w:val="1"/>
      <w:numFmt w:val="upperLetter"/>
      <w:pStyle w:val="CMSANSchedule9"/>
      <w:lvlText w:val="(%9)"/>
      <w:lvlJc w:val="left"/>
      <w:pPr>
        <w:tabs>
          <w:tab w:val="num" w:pos="4253"/>
        </w:tabs>
        <w:ind w:left="4253" w:hanging="851"/>
      </w:pPr>
      <w:rPr>
        <w:rFonts w:hint="default"/>
      </w:rPr>
    </w:lvl>
  </w:abstractNum>
  <w:abstractNum w:abstractNumId="19" w15:restartNumberingAfterBreak="0">
    <w:nsid w:val="23302D14"/>
    <w:multiLevelType w:val="multilevel"/>
    <w:tmpl w:val="6A24824C"/>
    <w:lvl w:ilvl="0">
      <w:start w:val="1"/>
      <w:numFmt w:val="decimal"/>
      <w:pStyle w:val="CMSANSchedule"/>
      <w:suff w:val="space"/>
      <w:lvlText w:val="Part %1"/>
      <w:lvlJc w:val="left"/>
      <w:pPr>
        <w:ind w:left="0" w:firstLine="0"/>
      </w:pPr>
      <w:rPr>
        <w:rFonts w:hint="default"/>
      </w:rPr>
    </w:lvl>
    <w:lvl w:ilvl="1">
      <w:start w:val="1"/>
      <w:numFmt w:val="decimal"/>
      <w:pStyle w:val="CMSANSub-Schedule"/>
      <w:suff w:val="space"/>
      <w:lvlText w:val="Schedule %2"/>
      <w:lvlJc w:val="left"/>
      <w:pPr>
        <w:ind w:left="0" w:firstLine="0"/>
      </w:pPr>
      <w:rPr>
        <w:rFonts w:hint="default"/>
      </w:rPr>
    </w:lvl>
    <w:lvl w:ilvl="2">
      <w:start w:val="1"/>
      <w:numFmt w:val="upperLetter"/>
      <w:pStyle w:val="CMSANPart"/>
      <w:suff w:val="space"/>
      <w:lvlText w:val="Part %3"/>
      <w:lvlJc w:val="left"/>
      <w:pPr>
        <w:ind w:left="0" w:firstLine="0"/>
      </w:pPr>
      <w:rPr>
        <w:rFonts w:hint="default"/>
      </w:rPr>
    </w:lvl>
    <w:lvl w:ilvl="3">
      <w:start w:val="1"/>
      <w:numFmt w:val="decimal"/>
      <w:pStyle w:val="CMSANSch1"/>
      <w:lvlText w:val="%4."/>
      <w:lvlJc w:val="left"/>
      <w:pPr>
        <w:tabs>
          <w:tab w:val="num" w:pos="851"/>
        </w:tabs>
        <w:ind w:left="851" w:hanging="851"/>
      </w:pPr>
      <w:rPr>
        <w:rFonts w:hint="default"/>
      </w:rPr>
    </w:lvl>
    <w:lvl w:ilvl="4">
      <w:start w:val="1"/>
      <w:numFmt w:val="decimal"/>
      <w:pStyle w:val="CMSANSch2"/>
      <w:lvlText w:val="%4.%5"/>
      <w:lvlJc w:val="left"/>
      <w:pPr>
        <w:tabs>
          <w:tab w:val="num" w:pos="851"/>
        </w:tabs>
        <w:ind w:left="851" w:hanging="851"/>
      </w:pPr>
      <w:rPr>
        <w:rFonts w:hint="default"/>
      </w:rPr>
    </w:lvl>
    <w:lvl w:ilvl="5">
      <w:start w:val="1"/>
      <w:numFmt w:val="decimal"/>
      <w:pStyle w:val="CMSANSch3"/>
      <w:lvlText w:val="%4.%5.%6"/>
      <w:lvlJc w:val="left"/>
      <w:pPr>
        <w:tabs>
          <w:tab w:val="num" w:pos="1701"/>
        </w:tabs>
        <w:ind w:left="1701" w:hanging="850"/>
      </w:pPr>
      <w:rPr>
        <w:rFonts w:hint="default"/>
      </w:rPr>
    </w:lvl>
    <w:lvl w:ilvl="6">
      <w:start w:val="1"/>
      <w:numFmt w:val="lowerLetter"/>
      <w:pStyle w:val="CMSANSch4"/>
      <w:lvlText w:val="(%7)"/>
      <w:lvlJc w:val="left"/>
      <w:pPr>
        <w:tabs>
          <w:tab w:val="num" w:pos="2552"/>
        </w:tabs>
        <w:ind w:left="2552" w:hanging="851"/>
      </w:pPr>
      <w:rPr>
        <w:rFonts w:hint="default"/>
      </w:rPr>
    </w:lvl>
    <w:lvl w:ilvl="7">
      <w:start w:val="1"/>
      <w:numFmt w:val="lowerRoman"/>
      <w:pStyle w:val="CMSANSch5"/>
      <w:lvlText w:val="(%8)"/>
      <w:lvlJc w:val="left"/>
      <w:pPr>
        <w:tabs>
          <w:tab w:val="num" w:pos="3402"/>
        </w:tabs>
        <w:ind w:left="3402" w:hanging="850"/>
      </w:pPr>
      <w:rPr>
        <w:rFonts w:hint="default"/>
      </w:rPr>
    </w:lvl>
    <w:lvl w:ilvl="8">
      <w:start w:val="1"/>
      <w:numFmt w:val="upperLetter"/>
      <w:pStyle w:val="CMSANSch6"/>
      <w:lvlText w:val="(%9)"/>
      <w:lvlJc w:val="left"/>
      <w:pPr>
        <w:tabs>
          <w:tab w:val="num" w:pos="4253"/>
        </w:tabs>
        <w:ind w:left="4253" w:hanging="851"/>
      </w:pPr>
      <w:rPr>
        <w:rFonts w:hint="default"/>
      </w:rPr>
    </w:lvl>
  </w:abstractNum>
  <w:abstractNum w:abstractNumId="20" w15:restartNumberingAfterBreak="0">
    <w:nsid w:val="25F90DB4"/>
    <w:multiLevelType w:val="multilevel"/>
    <w:tmpl w:val="D7B252DA"/>
    <w:styleLink w:val="CMS-ANDefinitions"/>
    <w:lvl w:ilvl="0">
      <w:start w:val="1"/>
      <w:numFmt w:val="none"/>
      <w:pStyle w:val="CMSANDefinitions1"/>
      <w:suff w:val="nothing"/>
      <w:lvlText w:val=""/>
      <w:lvlJc w:val="left"/>
      <w:pPr>
        <w:ind w:left="851" w:firstLine="0"/>
      </w:pPr>
      <w:rPr>
        <w:rFonts w:hint="default"/>
      </w:rPr>
    </w:lvl>
    <w:lvl w:ilvl="1">
      <w:start w:val="1"/>
      <w:numFmt w:val="lowerLetter"/>
      <w:pStyle w:val="CMSANDefinitions2"/>
      <w:lvlText w:val="(%2)"/>
      <w:lvlJc w:val="left"/>
      <w:pPr>
        <w:tabs>
          <w:tab w:val="num" w:pos="1701"/>
        </w:tabs>
        <w:ind w:left="1701" w:hanging="850"/>
      </w:pPr>
      <w:rPr>
        <w:rFonts w:hint="default"/>
      </w:rPr>
    </w:lvl>
    <w:lvl w:ilvl="2">
      <w:start w:val="1"/>
      <w:numFmt w:val="lowerRoman"/>
      <w:pStyle w:val="CMSANDefinitions3"/>
      <w:lvlText w:val="(%3)"/>
      <w:lvlJc w:val="left"/>
      <w:pPr>
        <w:tabs>
          <w:tab w:val="num" w:pos="2552"/>
        </w:tabs>
        <w:ind w:left="2552" w:hanging="851"/>
      </w:pPr>
      <w:rPr>
        <w:rFonts w:hint="default"/>
      </w:rPr>
    </w:lvl>
    <w:lvl w:ilvl="3">
      <w:start w:val="1"/>
      <w:numFmt w:val="upperLetter"/>
      <w:pStyle w:val="CMSANDefinitions4"/>
      <w:lvlText w:val="(%4)"/>
      <w:lvlJc w:val="left"/>
      <w:pPr>
        <w:tabs>
          <w:tab w:val="num" w:pos="3402"/>
        </w:tabs>
        <w:ind w:left="3402" w:hanging="850"/>
      </w:pPr>
      <w:rPr>
        <w:rFonts w:hint="default"/>
      </w:rPr>
    </w:lvl>
    <w:lvl w:ilvl="4">
      <w:start w:val="1"/>
      <w:numFmt w:val="upperRoman"/>
      <w:pStyle w:val="CMSANDefinitions5"/>
      <w:lvlText w:val="(%5)"/>
      <w:lvlJc w:val="left"/>
      <w:pPr>
        <w:tabs>
          <w:tab w:val="num" w:pos="4253"/>
        </w:tabs>
        <w:ind w:left="4253" w:hanging="851"/>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28A86AD4"/>
    <w:multiLevelType w:val="multilevel"/>
    <w:tmpl w:val="C1985FB8"/>
    <w:styleLink w:val="CMS-ANALTSchXRef"/>
    <w:lvl w:ilvl="0">
      <w:start w:val="1"/>
      <w:numFmt w:val="decimal"/>
      <w:suff w:val="nothing"/>
      <w:lvlText w:val="Schedule %1"/>
      <w:lvlJc w:val="left"/>
      <w:pPr>
        <w:ind w:left="0" w:firstLine="0"/>
      </w:pPr>
      <w:rPr>
        <w:rFonts w:hint="default"/>
      </w:rPr>
    </w:lvl>
    <w:lvl w:ilvl="1">
      <w:start w:val="1"/>
      <w:numFmt w:val="decimal"/>
      <w:suff w:val="nothing"/>
      <w:lvlText w:val="Part %2"/>
      <w:lvlJc w:val="left"/>
      <w:pPr>
        <w:ind w:left="0" w:firstLine="0"/>
      </w:pPr>
      <w:rPr>
        <w:rFonts w:hint="default"/>
      </w:rPr>
    </w:lvl>
    <w:lvl w:ilvl="2">
      <w:start w:val="1"/>
      <w:numFmt w:val="upperLetter"/>
      <w:suff w:val="nothing"/>
      <w:lvlText w:val="Part %3"/>
      <w:lvlJc w:val="left"/>
      <w:pPr>
        <w:ind w:left="0" w:firstLine="0"/>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1701"/>
        </w:tabs>
        <w:ind w:left="1701" w:hanging="850"/>
      </w:pPr>
      <w:rPr>
        <w:rFonts w:hint="default"/>
      </w:rPr>
    </w:lvl>
    <w:lvl w:ilvl="5">
      <w:start w:val="1"/>
      <w:numFmt w:val="lowerRoman"/>
      <w:lvlText w:val="(%6)"/>
      <w:lvlJc w:val="left"/>
      <w:pPr>
        <w:tabs>
          <w:tab w:val="num" w:pos="2552"/>
        </w:tabs>
        <w:ind w:left="2552" w:hanging="851"/>
      </w:pPr>
      <w:rPr>
        <w:rFonts w:hint="default"/>
      </w:rPr>
    </w:lvl>
    <w:lvl w:ilvl="6">
      <w:start w:val="1"/>
      <w:numFmt w:val="upperLetter"/>
      <w:lvlText w:val="(%7)"/>
      <w:lvlJc w:val="left"/>
      <w:pPr>
        <w:tabs>
          <w:tab w:val="num" w:pos="3402"/>
        </w:tabs>
        <w:ind w:left="3402" w:hanging="850"/>
      </w:pPr>
      <w:rPr>
        <w:rFonts w:hint="default"/>
      </w:rPr>
    </w:lvl>
    <w:lvl w:ilvl="7">
      <w:start w:val="1"/>
      <w:numFmt w:val="upperRoman"/>
      <w:lvlText w:val="(%8)"/>
      <w:lvlJc w:val="left"/>
      <w:pPr>
        <w:tabs>
          <w:tab w:val="num" w:pos="4253"/>
        </w:tabs>
        <w:ind w:left="4253" w:hanging="851"/>
      </w:pPr>
      <w:rPr>
        <w:rFonts w:hint="default"/>
      </w:rPr>
    </w:lvl>
    <w:lvl w:ilvl="8">
      <w:start w:val="1"/>
      <w:numFmt w:val="decimal"/>
      <w:lvlText w:val="(%9)"/>
      <w:lvlJc w:val="left"/>
      <w:pPr>
        <w:tabs>
          <w:tab w:val="num" w:pos="5103"/>
        </w:tabs>
        <w:ind w:left="5103" w:hanging="850"/>
      </w:pPr>
      <w:rPr>
        <w:rFonts w:hint="default"/>
      </w:rPr>
    </w:lvl>
  </w:abstractNum>
  <w:abstractNum w:abstractNumId="22" w15:restartNumberingAfterBreak="0">
    <w:nsid w:val="2CC40864"/>
    <w:multiLevelType w:val="hybridMultilevel"/>
    <w:tmpl w:val="847AE4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9C0000"/>
    <w:multiLevelType w:val="multilevel"/>
    <w:tmpl w:val="98E6383E"/>
    <w:styleLink w:val="CMS-ANALTSchedule"/>
    <w:lvl w:ilvl="0">
      <w:start w:val="1"/>
      <w:numFmt w:val="none"/>
      <w:pStyle w:val="CMSANALTSchedule1"/>
      <w:suff w:val="nothing"/>
      <w:lvlText w:val=""/>
      <w:lvlJc w:val="left"/>
      <w:pPr>
        <w:ind w:left="0" w:firstLine="0"/>
      </w:pPr>
      <w:rPr>
        <w:rFonts w:hint="default"/>
      </w:rPr>
    </w:lvl>
    <w:lvl w:ilvl="1">
      <w:start w:val="1"/>
      <w:numFmt w:val="none"/>
      <w:pStyle w:val="CMSANALTSchedule2"/>
      <w:suff w:val="nothing"/>
      <w:lvlText w:val=""/>
      <w:lvlJc w:val="left"/>
      <w:pPr>
        <w:ind w:left="0" w:firstLine="0"/>
      </w:pPr>
      <w:rPr>
        <w:rFonts w:hint="default"/>
      </w:rPr>
    </w:lvl>
    <w:lvl w:ilvl="2">
      <w:start w:val="1"/>
      <w:numFmt w:val="none"/>
      <w:pStyle w:val="CMSANALTSchedule3"/>
      <w:suff w:val="nothing"/>
      <w:lvlText w:val=""/>
      <w:lvlJc w:val="left"/>
      <w:pPr>
        <w:ind w:left="0" w:firstLine="0"/>
      </w:pPr>
      <w:rPr>
        <w:rFonts w:hint="default"/>
      </w:rPr>
    </w:lvl>
    <w:lvl w:ilvl="3">
      <w:start w:val="1"/>
      <w:numFmt w:val="decimal"/>
      <w:pStyle w:val="CMSANALTSchedule4"/>
      <w:lvlText w:val="%4."/>
      <w:lvlJc w:val="left"/>
      <w:pPr>
        <w:tabs>
          <w:tab w:val="num" w:pos="851"/>
        </w:tabs>
        <w:ind w:left="851" w:hanging="851"/>
      </w:pPr>
      <w:rPr>
        <w:rFonts w:hint="default"/>
      </w:rPr>
    </w:lvl>
    <w:lvl w:ilvl="4">
      <w:start w:val="1"/>
      <w:numFmt w:val="lowerLetter"/>
      <w:pStyle w:val="CMSANALTSchedule5"/>
      <w:lvlText w:val="(%5)"/>
      <w:lvlJc w:val="left"/>
      <w:pPr>
        <w:tabs>
          <w:tab w:val="num" w:pos="1701"/>
        </w:tabs>
        <w:ind w:left="1701" w:hanging="850"/>
      </w:pPr>
      <w:rPr>
        <w:rFonts w:hint="default"/>
      </w:rPr>
    </w:lvl>
    <w:lvl w:ilvl="5">
      <w:start w:val="1"/>
      <w:numFmt w:val="lowerRoman"/>
      <w:pStyle w:val="CMSANALTSchedule6"/>
      <w:lvlText w:val="(%6)"/>
      <w:lvlJc w:val="left"/>
      <w:pPr>
        <w:tabs>
          <w:tab w:val="num" w:pos="2552"/>
        </w:tabs>
        <w:ind w:left="2552" w:hanging="851"/>
      </w:pPr>
      <w:rPr>
        <w:rFonts w:hint="default"/>
      </w:rPr>
    </w:lvl>
    <w:lvl w:ilvl="6">
      <w:start w:val="1"/>
      <w:numFmt w:val="upperLetter"/>
      <w:pStyle w:val="CMSANALTSchedule7"/>
      <w:lvlText w:val="(%7)"/>
      <w:lvlJc w:val="left"/>
      <w:pPr>
        <w:tabs>
          <w:tab w:val="num" w:pos="3402"/>
        </w:tabs>
        <w:ind w:left="3402" w:hanging="850"/>
      </w:pPr>
      <w:rPr>
        <w:rFonts w:hint="default"/>
      </w:rPr>
    </w:lvl>
    <w:lvl w:ilvl="7">
      <w:start w:val="1"/>
      <w:numFmt w:val="upperRoman"/>
      <w:pStyle w:val="CMSANALTSchedule8"/>
      <w:lvlText w:val="(%8)"/>
      <w:lvlJc w:val="left"/>
      <w:pPr>
        <w:tabs>
          <w:tab w:val="num" w:pos="4253"/>
        </w:tabs>
        <w:ind w:left="4253" w:hanging="851"/>
      </w:pPr>
      <w:rPr>
        <w:rFonts w:hint="default"/>
      </w:rPr>
    </w:lvl>
    <w:lvl w:ilvl="8">
      <w:start w:val="1"/>
      <w:numFmt w:val="decimal"/>
      <w:pStyle w:val="CMSANALTSchedule9"/>
      <w:lvlText w:val="(%9)"/>
      <w:lvlJc w:val="left"/>
      <w:pPr>
        <w:tabs>
          <w:tab w:val="num" w:pos="5103"/>
        </w:tabs>
        <w:ind w:left="5103" w:hanging="850"/>
      </w:pPr>
      <w:rPr>
        <w:rFonts w:hint="default"/>
      </w:rPr>
    </w:lvl>
  </w:abstractNum>
  <w:abstractNum w:abstractNumId="24" w15:restartNumberingAfterBreak="0">
    <w:nsid w:val="2F4C28B2"/>
    <w:multiLevelType w:val="multilevel"/>
    <w:tmpl w:val="DD407ADC"/>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2."/>
      <w:lvlJc w:val="left"/>
      <w:pPr>
        <w:tabs>
          <w:tab w:val="num" w:pos="851"/>
        </w:tabs>
        <w:ind w:left="851" w:hanging="851"/>
      </w:pPr>
      <w:rPr>
        <w:rFonts w:hint="default"/>
      </w:rPr>
    </w:lvl>
    <w:lvl w:ilvl="2">
      <w:start w:val="1"/>
      <w:numFmt w:val="decimal"/>
      <w:pStyle w:val="CMSANHeading2"/>
      <w:lvlText w:val="%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1"/>
      <w:numFmt w:val="upp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2F6E4EC2"/>
    <w:multiLevelType w:val="multilevel"/>
    <w:tmpl w:val="60A02F6A"/>
    <w:numStyleLink w:val="CMS-ANTableListNumber1"/>
  </w:abstractNum>
  <w:abstractNum w:abstractNumId="26" w15:restartNumberingAfterBreak="0">
    <w:nsid w:val="33602E42"/>
    <w:multiLevelType w:val="hybridMultilevel"/>
    <w:tmpl w:val="AEC08CD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3A825391"/>
    <w:multiLevelType w:val="multilevel"/>
    <w:tmpl w:val="7BB2C3D0"/>
    <w:lvl w:ilvl="0">
      <w:start w:val="1"/>
      <w:numFmt w:val="none"/>
      <w:pStyle w:val="CMSANDash"/>
      <w:lvlText w:val="-"/>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3BA3133A"/>
    <w:multiLevelType w:val="multilevel"/>
    <w:tmpl w:val="152CAA26"/>
    <w:lvl w:ilvl="0">
      <w:start w:val="1"/>
      <w:numFmt w:val="none"/>
      <w:pStyle w:val="CMSANRecitalsHeading"/>
      <w:suff w:val="nothing"/>
      <w:lvlText w:val=""/>
      <w:lvlJc w:val="left"/>
      <w:pPr>
        <w:ind w:left="0" w:firstLine="0"/>
      </w:pPr>
      <w:rPr>
        <w:rFonts w:hint="default"/>
      </w:rPr>
    </w:lvl>
    <w:lvl w:ilvl="1">
      <w:start w:val="1"/>
      <w:numFmt w:val="decimal"/>
      <w:pStyle w:val="CMSANParties"/>
      <w:lvlText w:val="(%2)"/>
      <w:lvlJc w:val="left"/>
      <w:pPr>
        <w:tabs>
          <w:tab w:val="num" w:pos="851"/>
        </w:tabs>
        <w:ind w:left="851" w:hanging="851"/>
      </w:pPr>
      <w:rPr>
        <w:rFonts w:hint="default"/>
      </w:rPr>
    </w:lvl>
    <w:lvl w:ilvl="2">
      <w:start w:val="1"/>
      <w:numFmt w:val="upperLetter"/>
      <w:lvlRestart w:val="1"/>
      <w:pStyle w:val="CMSANRecitals"/>
      <w:lvlText w:val="(%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42DB033E"/>
    <w:multiLevelType w:val="multilevel"/>
    <w:tmpl w:val="B4281922"/>
    <w:lvl w:ilvl="0">
      <w:start w:val="1"/>
      <w:numFmt w:val="decimal"/>
      <w:pStyle w:val="CMSANAppendix1"/>
      <w:suff w:val="nothing"/>
      <w:lvlText w:val="Appendix %1"/>
      <w:lvlJc w:val="left"/>
      <w:pPr>
        <w:ind w:left="0" w:firstLine="0"/>
      </w:pPr>
      <w:rPr>
        <w:rFonts w:hint="default"/>
      </w:rPr>
    </w:lvl>
    <w:lvl w:ilvl="1">
      <w:start w:val="1"/>
      <w:numFmt w:val="decimal"/>
      <w:pStyle w:val="CMSANAppendix2"/>
      <w:suff w:val="nothing"/>
      <w:lvlText w:val="Part %2"/>
      <w:lvlJc w:val="left"/>
      <w:pPr>
        <w:ind w:left="0" w:firstLine="0"/>
      </w:pPr>
      <w:rPr>
        <w:rFonts w:hint="default"/>
      </w:rPr>
    </w:lvl>
    <w:lvl w:ilvl="2">
      <w:start w:val="1"/>
      <w:numFmt w:val="upperLetter"/>
      <w:pStyle w:val="CMSANAppendix3"/>
      <w:suff w:val="nothing"/>
      <w:lvlText w:val="Part %3"/>
      <w:lvlJc w:val="left"/>
      <w:pPr>
        <w:ind w:left="0" w:firstLine="0"/>
      </w:pPr>
      <w:rPr>
        <w:rFonts w:hint="default"/>
      </w:rPr>
    </w:lvl>
    <w:lvl w:ilvl="3">
      <w:start w:val="1"/>
      <w:numFmt w:val="decimal"/>
      <w:pStyle w:val="CMSANAppendix4"/>
      <w:lvlText w:val="%4."/>
      <w:lvlJc w:val="left"/>
      <w:pPr>
        <w:tabs>
          <w:tab w:val="num" w:pos="851"/>
        </w:tabs>
        <w:ind w:left="851" w:hanging="851"/>
      </w:pPr>
      <w:rPr>
        <w:rFonts w:hint="default"/>
      </w:rPr>
    </w:lvl>
    <w:lvl w:ilvl="4">
      <w:start w:val="1"/>
      <w:numFmt w:val="lowerLetter"/>
      <w:pStyle w:val="CMSANAppendix5"/>
      <w:lvlText w:val="(%5)"/>
      <w:lvlJc w:val="left"/>
      <w:pPr>
        <w:tabs>
          <w:tab w:val="num" w:pos="851"/>
        </w:tabs>
        <w:ind w:left="851" w:hanging="851"/>
      </w:pPr>
      <w:rPr>
        <w:rFonts w:hint="default"/>
      </w:rPr>
    </w:lvl>
    <w:lvl w:ilvl="5">
      <w:start w:val="1"/>
      <w:numFmt w:val="lowerRoman"/>
      <w:pStyle w:val="CMSANAppendix6"/>
      <w:lvlText w:val="(%6)"/>
      <w:lvlJc w:val="left"/>
      <w:pPr>
        <w:tabs>
          <w:tab w:val="num" w:pos="1701"/>
        </w:tabs>
        <w:ind w:left="1701" w:hanging="850"/>
      </w:pPr>
      <w:rPr>
        <w:rFonts w:hint="default"/>
      </w:rPr>
    </w:lvl>
    <w:lvl w:ilvl="6">
      <w:start w:val="1"/>
      <w:numFmt w:val="upperLetter"/>
      <w:pStyle w:val="CMSANAppendix7"/>
      <w:lvlText w:val="(%7)"/>
      <w:lvlJc w:val="left"/>
      <w:pPr>
        <w:tabs>
          <w:tab w:val="num" w:pos="2552"/>
        </w:tabs>
        <w:ind w:left="2552" w:hanging="851"/>
      </w:pPr>
      <w:rPr>
        <w:rFonts w:hint="default"/>
      </w:rPr>
    </w:lvl>
    <w:lvl w:ilvl="7">
      <w:start w:val="1"/>
      <w:numFmt w:val="upperRoman"/>
      <w:pStyle w:val="CMSANAppendix8"/>
      <w:lvlText w:val="(%8)"/>
      <w:lvlJc w:val="left"/>
      <w:pPr>
        <w:tabs>
          <w:tab w:val="num" w:pos="3402"/>
        </w:tabs>
        <w:ind w:left="3402" w:hanging="850"/>
      </w:pPr>
      <w:rPr>
        <w:rFonts w:hint="default"/>
      </w:rPr>
    </w:lvl>
    <w:lvl w:ilvl="8">
      <w:start w:val="1"/>
      <w:numFmt w:val="decimal"/>
      <w:pStyle w:val="CMSANAppendix9"/>
      <w:lvlText w:val="(%9)"/>
      <w:lvlJc w:val="left"/>
      <w:pPr>
        <w:tabs>
          <w:tab w:val="num" w:pos="4253"/>
        </w:tabs>
        <w:ind w:left="4253" w:hanging="851"/>
      </w:pPr>
      <w:rPr>
        <w:rFonts w:hint="default"/>
      </w:rPr>
    </w:lvl>
  </w:abstractNum>
  <w:abstractNum w:abstractNumId="30" w15:restartNumberingAfterBreak="0">
    <w:nsid w:val="45761512"/>
    <w:multiLevelType w:val="hybridMultilevel"/>
    <w:tmpl w:val="0E623DF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1" w15:restartNumberingAfterBreak="0">
    <w:nsid w:val="45ED6A63"/>
    <w:multiLevelType w:val="multilevel"/>
    <w:tmpl w:val="EA5447F4"/>
    <w:styleLink w:val="CMS-ANParties"/>
    <w:lvl w:ilvl="0">
      <w:start w:val="1"/>
      <w:numFmt w:val="decimal"/>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4ABD7684"/>
    <w:multiLevelType w:val="multilevel"/>
    <w:tmpl w:val="60A02F6A"/>
    <w:styleLink w:val="CMS-ANTableListNumber1"/>
    <w:lvl w:ilvl="0">
      <w:start w:val="1"/>
      <w:numFmt w:val="none"/>
      <w:pStyle w:val="CMSANTableHeader"/>
      <w:suff w:val="nothing"/>
      <w:lvlText w:val=""/>
      <w:lvlJc w:val="left"/>
      <w:pPr>
        <w:ind w:left="0" w:firstLine="0"/>
      </w:pPr>
      <w:rPr>
        <w:rFonts w:hint="default"/>
      </w:rPr>
    </w:lvl>
    <w:lvl w:ilvl="1">
      <w:start w:val="1"/>
      <w:numFmt w:val="none"/>
      <w:pStyle w:val="CMSANTableHeaderCentred"/>
      <w:lvlText w:val=""/>
      <w:lvlJc w:val="left"/>
      <w:pPr>
        <w:tabs>
          <w:tab w:val="num" w:pos="0"/>
        </w:tabs>
        <w:ind w:left="0" w:firstLine="0"/>
      </w:pPr>
      <w:rPr>
        <w:rFonts w:hint="default"/>
      </w:rPr>
    </w:lvl>
    <w:lvl w:ilvl="2">
      <w:start w:val="1"/>
      <w:numFmt w:val="decimal"/>
      <w:pStyle w:val="CMSANTableListNumber1"/>
      <w:lvlText w:val="%3."/>
      <w:lvlJc w:val="left"/>
      <w:pPr>
        <w:tabs>
          <w:tab w:val="num" w:pos="567"/>
        </w:tabs>
        <w:ind w:left="567" w:hanging="567"/>
      </w:pPr>
      <w:rPr>
        <w:rFonts w:hint="default"/>
      </w:rPr>
    </w:lvl>
    <w:lvl w:ilvl="3">
      <w:start w:val="1"/>
      <w:numFmt w:val="lowerLetter"/>
      <w:pStyle w:val="CMSANTableListNumber2"/>
      <w:lvlText w:val="(%4)"/>
      <w:lvlJc w:val="left"/>
      <w:pPr>
        <w:tabs>
          <w:tab w:val="num" w:pos="567"/>
        </w:tabs>
        <w:ind w:left="567" w:hanging="567"/>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3" w15:restartNumberingAfterBreak="0">
    <w:nsid w:val="4D587160"/>
    <w:multiLevelType w:val="multilevel"/>
    <w:tmpl w:val="7512ADFC"/>
    <w:styleLink w:val="CMS-ANExhibit"/>
    <w:lvl w:ilvl="0">
      <w:start w:val="1"/>
      <w:numFmt w:val="decimal"/>
      <w:suff w:val="nothing"/>
      <w:lvlText w:val="Exhibit %1"/>
      <w:lvlJc w:val="left"/>
      <w:pPr>
        <w:ind w:left="0" w:firstLine="0"/>
      </w:pPr>
      <w:rPr>
        <w:rFonts w:hint="default"/>
      </w:rPr>
    </w:lvl>
    <w:lvl w:ilvl="1">
      <w:start w:val="1"/>
      <w:numFmt w:val="decimal"/>
      <w:suff w:val="nothing"/>
      <w:lvlText w:val="Part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tabs>
          <w:tab w:val="num" w:pos="851"/>
        </w:tabs>
        <w:ind w:left="851" w:hanging="851"/>
      </w:pPr>
      <w:rPr>
        <w:rFonts w:hint="default"/>
      </w:rPr>
    </w:lvl>
    <w:lvl w:ilvl="4">
      <w:start w:val="1"/>
      <w:numFmt w:val="decimal"/>
      <w:lvlText w:val="%4.%5"/>
      <w:lvlJc w:val="left"/>
      <w:pPr>
        <w:tabs>
          <w:tab w:val="num" w:pos="851"/>
        </w:tabs>
        <w:ind w:left="851" w:hanging="851"/>
      </w:pPr>
      <w:rPr>
        <w:rFonts w:hint="default"/>
      </w:rPr>
    </w:lvl>
    <w:lvl w:ilvl="5">
      <w:start w:val="1"/>
      <w:numFmt w:val="decimal"/>
      <w:lvlText w:val="%4.%5.%6"/>
      <w:lvlJc w:val="left"/>
      <w:pPr>
        <w:tabs>
          <w:tab w:val="num" w:pos="1701"/>
        </w:tabs>
        <w:ind w:left="1701" w:hanging="850"/>
      </w:pPr>
      <w:rPr>
        <w:rFonts w:hint="default"/>
      </w:rPr>
    </w:lvl>
    <w:lvl w:ilvl="6">
      <w:start w:val="1"/>
      <w:numFmt w:val="lowerLetter"/>
      <w:lvlText w:val="(%7)"/>
      <w:lvlJc w:val="left"/>
      <w:pPr>
        <w:tabs>
          <w:tab w:val="num" w:pos="2552"/>
        </w:tabs>
        <w:ind w:left="2552" w:hanging="851"/>
      </w:pPr>
      <w:rPr>
        <w:rFonts w:hint="default"/>
      </w:rPr>
    </w:lvl>
    <w:lvl w:ilvl="7">
      <w:start w:val="1"/>
      <w:numFmt w:val="lowerRoman"/>
      <w:lvlText w:val="(%8)"/>
      <w:lvlJc w:val="left"/>
      <w:pPr>
        <w:tabs>
          <w:tab w:val="num" w:pos="3402"/>
        </w:tabs>
        <w:ind w:left="3402" w:hanging="850"/>
      </w:pPr>
      <w:rPr>
        <w:rFonts w:hint="default"/>
      </w:rPr>
    </w:lvl>
    <w:lvl w:ilvl="8">
      <w:start w:val="1"/>
      <w:numFmt w:val="upperLetter"/>
      <w:lvlText w:val="(%9)"/>
      <w:lvlJc w:val="left"/>
      <w:pPr>
        <w:tabs>
          <w:tab w:val="num" w:pos="4253"/>
        </w:tabs>
        <w:ind w:left="4253" w:hanging="851"/>
      </w:pPr>
      <w:rPr>
        <w:rFonts w:hint="default"/>
      </w:rPr>
    </w:lvl>
  </w:abstractNum>
  <w:abstractNum w:abstractNumId="34" w15:restartNumberingAfterBreak="0">
    <w:nsid w:val="515D3602"/>
    <w:multiLevelType w:val="multilevel"/>
    <w:tmpl w:val="A13AA638"/>
    <w:styleLink w:val="CMS-ANLevel"/>
    <w:lvl w:ilvl="0">
      <w:start w:val="1"/>
      <w:numFmt w:val="decimal"/>
      <w:pStyle w:val="CMSANLevel1"/>
      <w:lvlText w:val="%1."/>
      <w:lvlJc w:val="left"/>
      <w:pPr>
        <w:tabs>
          <w:tab w:val="num" w:pos="851"/>
        </w:tabs>
        <w:ind w:left="851" w:hanging="851"/>
      </w:pPr>
      <w:rPr>
        <w:rFonts w:hint="default"/>
      </w:rPr>
    </w:lvl>
    <w:lvl w:ilvl="1">
      <w:start w:val="1"/>
      <w:numFmt w:val="lowerLetter"/>
      <w:pStyle w:val="CMSANLevel2"/>
      <w:lvlText w:val="(%2)"/>
      <w:lvlJc w:val="left"/>
      <w:pPr>
        <w:tabs>
          <w:tab w:val="num" w:pos="1701"/>
        </w:tabs>
        <w:ind w:left="1701" w:hanging="850"/>
      </w:pPr>
      <w:rPr>
        <w:rFonts w:hint="default"/>
      </w:rPr>
    </w:lvl>
    <w:lvl w:ilvl="2">
      <w:start w:val="1"/>
      <w:numFmt w:val="lowerRoman"/>
      <w:pStyle w:val="CMSANLevel3"/>
      <w:lvlText w:val="(%3)"/>
      <w:lvlJc w:val="left"/>
      <w:pPr>
        <w:tabs>
          <w:tab w:val="num" w:pos="2552"/>
        </w:tabs>
        <w:ind w:left="2552" w:hanging="851"/>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54DE06A3"/>
    <w:multiLevelType w:val="multilevel"/>
    <w:tmpl w:val="6FBABE38"/>
    <w:styleLink w:val="CMS-ANRecitals"/>
    <w:lvl w:ilvl="0">
      <w:start w:val="1"/>
      <w:numFmt w:val="upperLetter"/>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551E19F4"/>
    <w:multiLevelType w:val="multilevel"/>
    <w:tmpl w:val="0D6EA9F6"/>
    <w:lvl w:ilvl="0">
      <w:start w:val="1"/>
      <w:numFmt w:val="decimal"/>
      <w:pStyle w:val="CMSANNumeration"/>
      <w:lvlText w:val="%1."/>
      <w:lvlJc w:val="left"/>
      <w:pPr>
        <w:tabs>
          <w:tab w:val="num" w:pos="1701"/>
        </w:tabs>
        <w:ind w:left="1701" w:hanging="85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655965CF"/>
    <w:multiLevelType w:val="hybridMultilevel"/>
    <w:tmpl w:val="E0B2C626"/>
    <w:lvl w:ilvl="0" w:tplc="0409000F">
      <w:start w:val="1"/>
      <w:numFmt w:val="decimal"/>
      <w:lvlText w:val="%1."/>
      <w:lvlJc w:val="left"/>
      <w:pPr>
        <w:ind w:left="546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A70643"/>
    <w:multiLevelType w:val="hybridMultilevel"/>
    <w:tmpl w:val="A420CFF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7432014A"/>
    <w:multiLevelType w:val="multilevel"/>
    <w:tmpl w:val="0066B3F8"/>
    <w:lvl w:ilvl="0">
      <w:start w:val="1"/>
      <w:numFmt w:val="decimal"/>
      <w:pStyle w:val="CMSANExhibit1"/>
      <w:suff w:val="nothing"/>
      <w:lvlText w:val="Exhibit %1"/>
      <w:lvlJc w:val="left"/>
      <w:pPr>
        <w:ind w:left="0" w:firstLine="0"/>
      </w:pPr>
      <w:rPr>
        <w:rFonts w:hint="default"/>
      </w:rPr>
    </w:lvl>
    <w:lvl w:ilvl="1">
      <w:start w:val="1"/>
      <w:numFmt w:val="decimal"/>
      <w:pStyle w:val="CMSANExhibit2"/>
      <w:suff w:val="nothing"/>
      <w:lvlText w:val="Part %2"/>
      <w:lvlJc w:val="left"/>
      <w:pPr>
        <w:ind w:left="0" w:firstLine="0"/>
      </w:pPr>
      <w:rPr>
        <w:rFonts w:hint="default"/>
      </w:rPr>
    </w:lvl>
    <w:lvl w:ilvl="2">
      <w:start w:val="1"/>
      <w:numFmt w:val="upperLetter"/>
      <w:pStyle w:val="CMSANExhibit3"/>
      <w:suff w:val="nothing"/>
      <w:lvlText w:val="Part %3"/>
      <w:lvlJc w:val="left"/>
      <w:pPr>
        <w:ind w:left="0" w:firstLine="0"/>
      </w:pPr>
      <w:rPr>
        <w:rFonts w:hint="default"/>
      </w:rPr>
    </w:lvl>
    <w:lvl w:ilvl="3">
      <w:start w:val="1"/>
      <w:numFmt w:val="decimal"/>
      <w:pStyle w:val="CMSANExhibit4"/>
      <w:lvlText w:val="%4."/>
      <w:lvlJc w:val="left"/>
      <w:pPr>
        <w:tabs>
          <w:tab w:val="num" w:pos="851"/>
        </w:tabs>
        <w:ind w:left="851" w:hanging="851"/>
      </w:pPr>
      <w:rPr>
        <w:rFonts w:hint="default"/>
      </w:rPr>
    </w:lvl>
    <w:lvl w:ilvl="4">
      <w:start w:val="1"/>
      <w:numFmt w:val="lowerLetter"/>
      <w:pStyle w:val="CMSANExhibit5"/>
      <w:lvlText w:val="(%5)"/>
      <w:lvlJc w:val="left"/>
      <w:pPr>
        <w:tabs>
          <w:tab w:val="num" w:pos="851"/>
        </w:tabs>
        <w:ind w:left="851" w:hanging="851"/>
      </w:pPr>
      <w:rPr>
        <w:rFonts w:hint="default"/>
      </w:rPr>
    </w:lvl>
    <w:lvl w:ilvl="5">
      <w:start w:val="1"/>
      <w:numFmt w:val="lowerRoman"/>
      <w:pStyle w:val="CMSANExhibit6"/>
      <w:lvlText w:val="(%6)"/>
      <w:lvlJc w:val="left"/>
      <w:pPr>
        <w:tabs>
          <w:tab w:val="num" w:pos="1701"/>
        </w:tabs>
        <w:ind w:left="1701" w:hanging="850"/>
      </w:pPr>
      <w:rPr>
        <w:rFonts w:hint="default"/>
      </w:rPr>
    </w:lvl>
    <w:lvl w:ilvl="6">
      <w:start w:val="1"/>
      <w:numFmt w:val="upperLetter"/>
      <w:pStyle w:val="CMSANExhibit7"/>
      <w:lvlText w:val="(%7)"/>
      <w:lvlJc w:val="left"/>
      <w:pPr>
        <w:tabs>
          <w:tab w:val="num" w:pos="2552"/>
        </w:tabs>
        <w:ind w:left="2552" w:hanging="851"/>
      </w:pPr>
      <w:rPr>
        <w:rFonts w:hint="default"/>
      </w:rPr>
    </w:lvl>
    <w:lvl w:ilvl="7">
      <w:start w:val="1"/>
      <w:numFmt w:val="upperRoman"/>
      <w:pStyle w:val="CMSANExhibit8"/>
      <w:lvlText w:val="(%8)"/>
      <w:lvlJc w:val="left"/>
      <w:pPr>
        <w:tabs>
          <w:tab w:val="num" w:pos="3402"/>
        </w:tabs>
        <w:ind w:left="3402" w:hanging="850"/>
      </w:pPr>
      <w:rPr>
        <w:rFonts w:hint="default"/>
      </w:rPr>
    </w:lvl>
    <w:lvl w:ilvl="8">
      <w:start w:val="1"/>
      <w:numFmt w:val="decimal"/>
      <w:pStyle w:val="CMSANExhibit9"/>
      <w:lvlText w:val="(%9)"/>
      <w:lvlJc w:val="left"/>
      <w:pPr>
        <w:tabs>
          <w:tab w:val="num" w:pos="4253"/>
        </w:tabs>
        <w:ind w:left="4253" w:hanging="851"/>
      </w:pPr>
      <w:rPr>
        <w:rFonts w:hint="default"/>
      </w:rPr>
    </w:lvl>
  </w:abstractNum>
  <w:abstractNum w:abstractNumId="40" w15:restartNumberingAfterBreak="0">
    <w:nsid w:val="76CD5A39"/>
    <w:multiLevelType w:val="multilevel"/>
    <w:tmpl w:val="603AFA3C"/>
    <w:lvl w:ilvl="0">
      <w:start w:val="1"/>
      <w:numFmt w:val="decimal"/>
      <w:pStyle w:val="CMSANSch1XRef"/>
      <w:suff w:val="nothing"/>
      <w:lvlText w:val="Schedule %1"/>
      <w:lvlJc w:val="left"/>
      <w:pPr>
        <w:ind w:left="0" w:firstLine="0"/>
      </w:pPr>
      <w:rPr>
        <w:rFonts w:hint="default"/>
      </w:rPr>
    </w:lvl>
    <w:lvl w:ilvl="1">
      <w:start w:val="1"/>
      <w:numFmt w:val="decimal"/>
      <w:pStyle w:val="CMSANSch2XRef"/>
      <w:suff w:val="nothing"/>
      <w:lvlText w:val="Part %2"/>
      <w:lvlJc w:val="left"/>
      <w:pPr>
        <w:ind w:left="0" w:firstLine="0"/>
      </w:pPr>
      <w:rPr>
        <w:rFonts w:hint="default"/>
      </w:rPr>
    </w:lvl>
    <w:lvl w:ilvl="2">
      <w:start w:val="1"/>
      <w:numFmt w:val="upperLetter"/>
      <w:pStyle w:val="CMSANSch3XRef"/>
      <w:suff w:val="nothing"/>
      <w:lvlText w:val="Part %3"/>
      <w:lvlJc w:val="left"/>
      <w:pPr>
        <w:ind w:left="0" w:firstLine="0"/>
      </w:pPr>
      <w:rPr>
        <w:rFonts w:hint="default"/>
      </w:rPr>
    </w:lvl>
    <w:lvl w:ilvl="3">
      <w:start w:val="1"/>
      <w:numFmt w:val="decimal"/>
      <w:pStyle w:val="CMSANSch4XRef"/>
      <w:lvlText w:val="%4."/>
      <w:lvlJc w:val="left"/>
      <w:pPr>
        <w:tabs>
          <w:tab w:val="num" w:pos="851"/>
        </w:tabs>
        <w:ind w:left="851" w:hanging="851"/>
      </w:pPr>
      <w:rPr>
        <w:rFonts w:hint="default"/>
      </w:rPr>
    </w:lvl>
    <w:lvl w:ilvl="4">
      <w:start w:val="1"/>
      <w:numFmt w:val="decimal"/>
      <w:pStyle w:val="CMSANSch5XRef"/>
      <w:lvlText w:val="%4.%5"/>
      <w:lvlJc w:val="left"/>
      <w:pPr>
        <w:tabs>
          <w:tab w:val="num" w:pos="851"/>
        </w:tabs>
        <w:ind w:left="851" w:hanging="851"/>
      </w:pPr>
      <w:rPr>
        <w:rFonts w:hint="default"/>
      </w:rPr>
    </w:lvl>
    <w:lvl w:ilvl="5">
      <w:start w:val="1"/>
      <w:numFmt w:val="decimal"/>
      <w:pStyle w:val="CMSANSch6XRef"/>
      <w:lvlText w:val="%4.%5.%6"/>
      <w:lvlJc w:val="left"/>
      <w:pPr>
        <w:tabs>
          <w:tab w:val="num" w:pos="1701"/>
        </w:tabs>
        <w:ind w:left="1701" w:hanging="850"/>
      </w:pPr>
      <w:rPr>
        <w:rFonts w:hint="default"/>
      </w:rPr>
    </w:lvl>
    <w:lvl w:ilvl="6">
      <w:start w:val="1"/>
      <w:numFmt w:val="lowerLetter"/>
      <w:pStyle w:val="CMSANSch7XRef"/>
      <w:lvlText w:val="(%7)"/>
      <w:lvlJc w:val="left"/>
      <w:pPr>
        <w:tabs>
          <w:tab w:val="num" w:pos="2552"/>
        </w:tabs>
        <w:ind w:left="2552" w:hanging="851"/>
      </w:pPr>
      <w:rPr>
        <w:rFonts w:hint="default"/>
      </w:rPr>
    </w:lvl>
    <w:lvl w:ilvl="7">
      <w:start w:val="1"/>
      <w:numFmt w:val="lowerRoman"/>
      <w:pStyle w:val="CMSANSch8XRef"/>
      <w:lvlText w:val="(%8)"/>
      <w:lvlJc w:val="left"/>
      <w:pPr>
        <w:tabs>
          <w:tab w:val="num" w:pos="3402"/>
        </w:tabs>
        <w:ind w:left="3402" w:hanging="850"/>
      </w:pPr>
      <w:rPr>
        <w:rFonts w:hint="default"/>
      </w:rPr>
    </w:lvl>
    <w:lvl w:ilvl="8">
      <w:start w:val="1"/>
      <w:numFmt w:val="upperLetter"/>
      <w:pStyle w:val="CMSANSch9XRef"/>
      <w:lvlText w:val="(%9)"/>
      <w:lvlJc w:val="left"/>
      <w:pPr>
        <w:tabs>
          <w:tab w:val="num" w:pos="4253"/>
        </w:tabs>
        <w:ind w:left="4253" w:hanging="851"/>
      </w:pPr>
      <w:rPr>
        <w:rFonts w:hint="default"/>
      </w:rPr>
    </w:lvl>
  </w:abstractNum>
  <w:abstractNum w:abstractNumId="41" w15:restartNumberingAfterBreak="0">
    <w:nsid w:val="7C935D79"/>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7"/>
  </w:num>
  <w:num w:numId="2">
    <w:abstractNumId w:val="27"/>
  </w:num>
  <w:num w:numId="3">
    <w:abstractNumId w:val="36"/>
  </w:num>
  <w:num w:numId="4">
    <w:abstractNumId w:val="14"/>
  </w:num>
  <w:num w:numId="5">
    <w:abstractNumId w:val="20"/>
  </w:num>
  <w:num w:numId="6">
    <w:abstractNumId w:val="24"/>
  </w:num>
  <w:num w:numId="7">
    <w:abstractNumId w:val="34"/>
  </w:num>
  <w:num w:numId="8">
    <w:abstractNumId w:val="31"/>
  </w:num>
  <w:num w:numId="9">
    <w:abstractNumId w:val="35"/>
  </w:num>
  <w:num w:numId="10">
    <w:abstractNumId w:val="12"/>
  </w:num>
  <w:num w:numId="11">
    <w:abstractNumId w:val="32"/>
  </w:num>
  <w:num w:numId="12">
    <w:abstractNumId w:val="41"/>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5"/>
  </w:num>
  <w:num w:numId="23">
    <w:abstractNumId w:val="9"/>
  </w:num>
  <w:num w:numId="24">
    <w:abstractNumId w:val="29"/>
  </w:num>
  <w:num w:numId="25">
    <w:abstractNumId w:val="39"/>
  </w:num>
  <w:num w:numId="26">
    <w:abstractNumId w:val="28"/>
  </w:num>
  <w:num w:numId="27">
    <w:abstractNumId w:val="40"/>
  </w:num>
  <w:num w:numId="28">
    <w:abstractNumId w:val="19"/>
  </w:num>
  <w:num w:numId="29">
    <w:abstractNumId w:val="21"/>
  </w:num>
  <w:num w:numId="30">
    <w:abstractNumId w:val="23"/>
  </w:num>
  <w:num w:numId="31">
    <w:abstractNumId w:val="33"/>
  </w:num>
  <w:num w:numId="32">
    <w:abstractNumId w:val="11"/>
  </w:num>
  <w:num w:numId="33">
    <w:abstractNumId w:val="18"/>
  </w:num>
  <w:num w:numId="34">
    <w:abstractNumId w:val="37"/>
  </w:num>
  <w:num w:numId="35">
    <w:abstractNumId w:val="13"/>
  </w:num>
  <w:num w:numId="36">
    <w:abstractNumId w:val="22"/>
  </w:num>
  <w:num w:numId="37">
    <w:abstractNumId w:val="16"/>
  </w:num>
  <w:num w:numId="38">
    <w:abstractNumId w:val="10"/>
  </w:num>
  <w:num w:numId="39">
    <w:abstractNumId w:val="38"/>
  </w:num>
  <w:num w:numId="40">
    <w:abstractNumId w:val="30"/>
  </w:num>
  <w:num w:numId="41">
    <w:abstractNumId w:val="15"/>
  </w:num>
  <w:num w:numId="42">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utlineMetadata0" w:val="&lt;?xml version=&quot;1.0&quot; encoding=&quot;utf-16&quot;?&gt;_x000d__x000a_&lt;template xmlns:xsi=&quot;http://www.w3.org/2001/XMLSchema-instance&quot; xmlns:xsd=&quot;http://www.w3.org/2001/XMLSchema&quot; id=&quot;0cee53e5-95c3-47a4-a232-5648ac84bc0f&quot; name=&quot;Blank Document&quot; version=&quot;0&quot; schemaVersion=&quot;1&quot; wordVersion=&quot;15.0&quot; languageIso=&quot;&quot; officeId=&quot;00000000-0000-0000-0000-000000000000&quot; helpUrl=&quot;&quot; importData=&quot;false&quot; wizardHeight=&quot;0&quot; wizardWidth=&quot;0&quot; xmlns=&quot;http://iphelion.com/word/outline/&quot;&gt;_x000d__x000a_  &lt;author xsi:nil=&quot;true&quot; /&gt;_x000d__x000a_  &lt;contentControls&gt;_x000d__x000a_    &lt;contentControl id=&quot;2b61f15d-b7ac-469a-a012-dfa9eb1fbc24&quot; name=&quot;DMS.DocIdFormat&quot; assembly=&quot;Iphelion.Outline.Word2010.dll&quot; type=&quot;Iphelion.Outline.Word2010.Renderers.TextRenderer&quot; order=&quot;3&quot; active=&quot;true&quot; entityId=&quot;3efbcf11-e52d-4a5c-8f3e-93ea7399a098&quot; fieldId=&quot;72904a47-5780-459c-be7a-448f9ad8d6b4&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7ac7db6e-1222-4f54-9354-bf5a4589daff&quot; name=&quot;Delete line if empty&quot; type=&quot;System.Boolean, mscorlib, Version=4.0.0.0, Culture=neutral, PublicKeyToken=b77a5c561934e089&quot; order=&quot;999&quot; key=&quot;deleteLineIfEmpty&quot; value=&quot;False&quot; /&gt;_x000d__x000a_        &lt;parameter id=&quot;7f4de726-8b08-4f4c-aa2c-708ca733e877&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d6d39238-46c8-44b7-a628-3613ddbc04c0&quot; name=&quot;Backup.CompanyAddress&quot; assembly=&quot;Iphelion.Outline.Word2010.dll&quot; type=&quot;Iphelion.Outline.Word2010.Renderers.TextRenderer&quot; order=&quot;2&quot; active=&quot;true&quot; entityId=&quot;094a3b3a-52ef-4848-96f7-b0ce04bde2e8&quot; fieldId=&quot;0b7a1953-66bc-42af-9a3d-e8ff0b02f4b5&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d2237194-108b-4ac2-9c3e-1ab3c16a0b15&quot; name=&quot;Delete line if empty&quot; type=&quot;System.Boolean, mscorlib, Version=4.0.0.0, Culture=neutral, PublicKeyToken=b77a5c561934e089&quot; order=&quot;999&quot; key=&quot;deleteLineIfEmpty&quot; value=&quot;False&quot; /&gt;_x000d__x000a_        &lt;parameter id=&quot;608012bc-28b3-43c7-9d72-226c79de35fc&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64d25fc5-b947-48c7-978d-215769e1e7bc&quot; name=&quot;Backup.Entity.Name 1&quot; assembly=&quot;Iphelion.Outline.Word2010.dll&quot; type=&quot;Iphelion.Outline.Word2010.Renderers.TextRenderer&quot; order=&quot;2&quot; active=&quot;true&quot; entityId=&quot;094a3b3a-52ef-4848-96f7-b0ce04bde2e8&quot; fieldId=&quot;af52d87e-9fa3-444e-b892-c2b7d48528e5&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2e2ef7b2-0cbf-4cf3-88ce-f8b8a2e99600&quot; name=&quot;Delete line if empty&quot; type=&quot;System.Boolean, mscorlib, Version=4.0.0.0, Culture=neutral, PublicKeyToken=b77a5c561934e089&quot; order=&quot;999&quot; key=&quot;deleteLineIfEmpty&quot; value=&quot;False&quot; /&gt;_x000d__x000a_        &lt;parameter id=&quot;003de604-64d3-4d92-afeb-9ac5d33ce32a&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19d5cdf8-bc24-4d88-be5e-ff1a6a521d97&quot; name=&quot;Backup.Switchboard Number&quot; assembly=&quot;Iphelion.Outline.Word2010.dll&quot; type=&quot;Iphelion.Outline.Word2010.Renderers.TextRenderer&quot; order=&quot;2&quot; active=&quot;true&quot; entityId=&quot;094a3b3a-52ef-4848-96f7-b0ce04bde2e8&quot; fieldId=&quot;1c4892e1-ec58-4894-89e8-e331d40ab6ee&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aa4dacc8-c224-4534-86e7-6d0af90324f0&quot; name=&quot;Delete line if empty&quot; type=&quot;System.Boolean, mscorlib, Version=4.0.0.0, Culture=neutral, PublicKeyToken=b77a5c561934e089&quot; order=&quot;999&quot; key=&quot;deleteLineIfEmpty&quot; value=&quot;False&quot; /&gt;_x000d__x000a_        &lt;parameter id=&quot;243d9647-bef3-4079-a008-4e979be58408&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ecc3aad6-0735-44df-801f-4c2552933163&quot; name=&quot;Backup.Fax Number&quot; assembly=&quot;Iphelion.Outline.Word2010.dll&quot; type=&quot;Iphelion.Outline.Word2010.Renderers.TextRenderer&quot; order=&quot;2&quot; active=&quot;true&quot; entityId=&quot;094a3b3a-52ef-4848-96f7-b0ce04bde2e8&quot; fieldId=&quot;d33b91da-b4f8-4e72-a5e5-939650d09886&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e471a484-563a-4c26-92a5-7b1d2d9cad02&quot; name=&quot;Delete line if empty&quot; type=&quot;System.Boolean, mscorlib, Version=4.0.0.0, Culture=neutral, PublicKeyToken=b77a5c561934e089&quot; order=&quot;999&quot; key=&quot;deleteLineIfEmpty&quot; value=&quot;False&quot; /&gt;_x000d__x000a_        &lt;parameter id=&quot;a5b50592-eb8d-4e45-bdfd-422e6ac29ec8&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bd015b62-ac5b-4cb6-a161-e27f4eb8f858&quot; name=&quot;Backup.Tel&quot; assembly=&quot;Iphelion.Outline.Word2010.dll&quot; type=&quot;Iphelion.Outline.Word2010.Renderers.TextRenderer&quot; order=&quot;2&quot; active=&quot;true&quot; entityId=&quot;f95dc5fa-6e9d-4be9-9d23-e0ada20d8438&quot; fieldId=&quot;de8ea256-048b-4fa2-9164-a2f5d1ebe9e8&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37637fe4-1c79-4519-9140-7e1d8bf5b8e2&quot; name=&quot;Delete line if empty&quot; type=&quot;System.Boolean, mscorlib, Version=4.0.0.0, Culture=neutral, PublicKeyToken=b77a5c561934e089&quot; order=&quot;999&quot; key=&quot;deleteLineIfEmpty&quot; value=&quot;False&quot; /&gt;_x000d__x000a_        &lt;parameter id=&quot;13370fa0-9555-4b17-9029-a2eb997206c5&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7aa38c4e-8c8e-4477-836e-b0f9d09ee8c4&quot; name=&quot;Backup.Fax.Label&quot; assembly=&quot;Iphelion.Outline.Word2010.dll&quot; type=&quot;Iphelion.Outline.Word2010.Renderers.TextRenderer&quot; order=&quot;2&quot; active=&quot;true&quot; entityId=&quot;f95dc5fa-6e9d-4be9-9d23-e0ada20d8438&quot; fieldId=&quot;5844e5b6-e901-453b-9bca-fe3b951703db&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0bfec5a1-9e69-4e0b-92eb-e5eeaf6f8e96&quot; name=&quot;Delete line if empty&quot; type=&quot;System.Boolean, mscorlib, Version=4.0.0.0, Culture=neutral, PublicKeyToken=b77a5c561934e089&quot; order=&quot;999&quot; key=&quot;deleteLineIfEmpty&quot; value=&quot;False&quot; /&gt;_x000d__x000a_        &lt;parameter id=&quot;8edf91df-02e2-436f-82e8-d99470462857&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s&gt;_x000d__x000a_  &lt;questions&gt;_x000d__x000a_    &lt;question id=&quot;3efbcf11-e52d-4a5c-8f3e-93ea7399a098&quot; name=&quot;DMS&quot; assembly=&quot;Iphelion.Outline.Integration.WorkSite.dll&quot; type=&quot;Iphelion.Outline.Integration.WorkSite.ViewModels.SelectWorkSpaceViewModel&quot; order=&quot;0&quot; active=&quot;true&quot; group=&quot;&amp;lt;Default&amp;gt;&quot; resultType=&quot;single&quot; displayType=&quot;Startup&quot;&gt;_x000d__x000a_      &lt;parameters&gt;_x000d__x000a_        &lt;parameter id=&quot;33d609fe-857b-41bb-b3a5-c39c9ef8358f&quot; name=&quot;DMS Document Class&quot; type=&quot;System.String, mscorlib, Version=4.0.0.0, Culture=neutral, PublicKeyToken=b77a5c561934e089&quot; order=&quot;999&quot; key=&quot;docType&quot; value=&quot;AGR&quot; /&gt;_x000d__x000a_        &lt;parameter id=&quot;572906db-a5d5-4a83-b411-1c7dc0d13aab&quot; name=&quot;DMS Document SubClass&quot; type=&quot;System.String, mscorlib, Version=4.0.0.0, Culture=neutral, PublicKeyToken=b77a5c561934e089&quot; order=&quot;999&quot; key=&quot;docSubType&quot; value=&quot;&quot; /&gt;_x000d__x000a_        &lt;parameter id=&quot;23fc7ebd-cd0f-40c3-87d3-470bd4123c1e&quot; name=&quot;Doc Id format&quot; type=&quot;System.String, mscorlib, Version=4.0.0.0, Culture=neutral, PublicKeyToken=b77a5c561934e089&quot; order=&quot;999&quot; key=&quot;docIdFormat&quot; value=&quot;&amp;lt;?xml version=&amp;quot;1.0&amp;quot; encoding=&amp;quot;utf-16&amp;quot;?&amp;gt;&amp;#xA;&amp;lt;formatString xmlns:xsi=&amp;quot;http://www.w3.org/2001/XMLSchema-instance&amp;quot; xmlns:xsd=&amp;quot;http://www.w3.org/2001/XMLSchema&amp;quot;&amp;gt;&amp;#xA;  &amp;lt;type&amp;gt;expression&amp;lt;/type&amp;gt;&amp;#xA;  &amp;lt;text&amp;gt;{DMS.Library} &amp;amp;amp; &amp;quot;-&amp;quot; &amp;amp;amp; {DMS.DocNumber} &amp;amp;amp; &amp;quot;.&amp;quot; &amp;amp;amp; {DMS.DocVersion}&amp;lt;/text&amp;gt;&amp;#xA;&amp;lt;/formatString&amp;gt;&quot; argument=&quot;FormatString&quot; /&gt;_x000d__x000a_        &lt;parameter id=&quot;c0a428ab-826a-48bd-85e9-d1f8a1694800&quot; name=&quot;Remember Workspace and Folder&quot; type=&quot;System.Boolean, mscorlib, Version=4.0.0.0, Culture=neutral, PublicKeyToken=b77a5c561934e089&quot; order=&quot;999&quot; key=&quot;rememberWS&quot; value=&quot;True&quot; /&gt;_x000d__x000a_        &lt;parameter id=&quot;dfb2a941-7b6f-42ad-94c6-a3440c3409f1&quot; name=&quot;Remove Cl/Mt Lead Zeros&quot; type=&quot;System.Boolean, mscorlib, Version=4.0.0.0, Culture=neutral, PublicKeyToken=b77a5c561934e089&quot; order=&quot;999&quot; key=&quot;removeLeadingZeros&quot; value=&quot;False&quot; /&gt;_x000d__x000a_        &lt;parameter id=&quot;a1564622-5125-4330-880e-380b6d5741ec&quot; name=&quot;Order Workspaces alphabetically&quot; type=&quot;System.Boolean, mscorlib, Version=4.0.0.0, Culture=neutral, PublicKeyToken=b77a5c561934e089&quot; order=&quot;999&quot; key=&quot;orderWorkspacesAlphabetically&quot; value=&quot;False&quot; /&gt;_x000d__x000a_        &lt;parameter id=&quot;02ccc2ab-5243-489a-bed4-c7331266f093&quot; name=&quot;Default Folder&quot; type=&quot;System.String, mscorlib, Version=4.0.0.0, Culture=neutral, PublicKeyToken=b77a5c561934e089&quot; order=&quot;999&quot; key=&quot;defaultFolder&quot; value=&quot;&quot; /&gt;_x000d__x000a_        &lt;parameter id=&quot;5aaf44ad-ea02-4a19-9c69-a33d1749c26b&quot; name=&quot;Do not display if valid&quot; type=&quot;System.Boolean, mscorlib, Version=4.0.0.0, Culture=neutral, PublicKeyToken=b77a5c561934e089&quot; order=&quot;999&quot; key=&quot;invisibleIfValid&quot; value=&quot;False&quot; /&gt;_x000d__x000a_        &lt;parameter id=&quot;15813110-f9ea-4244-bc8a-166a0ee97910&quot; name=&quot;Show author lookup&quot; type=&quot;System.Boolean, mscorlib, Version=4.0.0.0, Culture=neutral, PublicKeyToken=b77a5c561934e089&quot; order=&quot;999&quot; key=&quot;showAuthor&quot; value=&quot;False&quot; /&gt;_x000d__x000a_        &lt;parameter id=&quot;82b43245-4878-455a-a16d-8eb5608d574e&quot; name=&quot;Author field&quot; type=&quot;Iphelion.Outline.Model.Entities.ParameterFieldDescriptor, Iphelion.Outline.Model, Version=1.2.8.0, Culture=neutral, PublicKeyToken=null&quot; order=&quot;999&quot; key=&quot;authorField&quot; value=&quot;083d5a5f-7a46-4927-ad1b-2e7103f368b1|f294b1d2-1b45-4e5f-94c4-2953e5150137&quot; /&gt;_x000d__x000a_        &lt;parameter id=&quot;0b7fbd59-03d4-49b6-af42-3ea6b08e73c7&quot; name=&quot;Show document title&quot; type=&quot;System.Boolean, mscorlib, Version=4.0.0.0, Culture=neutral, PublicKeyToken=b77a5c561934e089&quot; order=&quot;999&quot; key=&quot;showTitle&quot; value=&quot;True&quot; /&gt;_x000d__x000a_      &lt;/parameters&gt;_x000d__x000a_    &lt;/question&gt;_x000d__x000a_  &lt;/questions&gt;_x000d__x000a_  &lt;commands&gt;_x000d__x000a_    &lt;command id=&quot;a97bd7ea-517d-4608-ba03-41b196cf89f5&quot; name=&quot;Show Question Form&quot; assembly=&quot;Iphelion.Outline.Model.DLL&quot; type=&quot;Iphelion.Outline.Model.Commands.ShowFormCommand&quot; order=&quot;0&quot; active=&quot;true&quot; commandType=&quot;startup&quot;&gt;_x000d__x000a_      &lt;parameters&gt;_x000d__x000a_        &lt;parameter id=&quot;5adb1dca-b52e-4703-b7d0-dcbb9a885fb2&quot; name=&quot;Assembly name&quot; type=&quot;System.String, mscorlib, Version=4.0.0.0, Culture=neutral, PublicKeyToken=b77a5c561934e089&quot; order=&quot;999&quot; key=&quot;assembly&quot; value=&quot;Iphelion.Outline.Controls.dll&quot; /&gt;_x000d__x000a_        &lt;parameter id=&quot;4d175caa-6589-4854-9028-8caa069910db&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30062d96-4b55-4828-93a7-81ed7b372a93&quot; name=&quot;Close document command&quot; assembly=&quot;Iphelion.Outline.Word2010.DLL&quot; type=&quot;Iphelion.Outline.Word2010.Commands.CloseDocumentCommand&quot; order=&quot;1&quot; active=&quot;true&quot; commandType=&quot;startup&quot;&gt;_x000d__x000a_      &lt;parameters&gt;_x000d__x000a_        &lt;parameter id=&quot;bfdbc2ba-a57e-411f-a7b4-cc7865455c7e&quot; name=&quot;Check question&quot; type=&quot;System.Boolean, mscorlib, Version=4.0.0.0, Culture=neutral, PublicKeyToken=b77a5c561934e089&quot; order=&quot;999&quot; key=&quot;checkUserInput&quot; value=&quot;false&quot; /&gt;_x000d__x000a_      &lt;/parameters&gt;_x000d__x000a_    &lt;/command&gt;_x000d__x000a_    &lt;command id=&quot;3523d02e-31d6-4971-8a49-eb612cbeb54a&quot; name=&quot;Render fields to document&quot; assembly=&quot;Iphelion.Outline.Model.DLL&quot; type=&quot;Iphelion.Outline.Model.Commands.RenderDocumentCommand&quot; order=&quot;2&quot; active=&quot;true&quot; commandType=&quot;startup&quot;&gt;_x000d__x000a_      &lt;parameters&gt;_x000d__x000a_        &lt;parameter id=&quot;13094c94-d20d-456c-b3d0-563d14197bc0&quot; name=&quot;First order value&quot; type=&quot;System.Int32, mscorlib, Version=4.0.0.0, Culture=neutral, PublicKeyToken=b77a5c561934e089&quot; order=&quot;999&quot; key=&quot;startOrder&quot; value=&quot;0&quot; /&gt;_x000d__x000a_        &lt;parameter id=&quot;ea2d0370-6fd1-460b-9ee3-0321b4b74057&quot; name=&quot;Last order value&quot; type=&quot;System.Int32, mscorlib, Version=4.0.0.0, Culture=neutral, PublicKeyToken=b77a5c561934e089&quot; order=&quot;999&quot; key=&quot;endOrder&quot; value=&quot;5&quot; /&gt;_x000d__x000a_      &lt;/parameters&gt;_x000d__x000a_    &lt;/command&gt;_x000d__x000a_    &lt;command id=&quot;090712de-2bec-4c96-9b7c-35d8a34b5cfd&quot; name=&quot;Set paper size command&quot; assembly=&quot;Iphelion.Outline.Word2010.dll&quot; type=&quot;Iphelion.Outline.Word2010.Commands.SetPaperSizeCommand&quot; order=&quot;3&quot; active=&quot;true&quot; commandType=&quot;startup&quot;&gt;_x000d__x000a_      &lt;parameters /&gt;_x000d__x000a_    &lt;/command&gt;_x000d__x000a_    &lt;command id=&quot;ed341c89-229b-4e23-b82d-10c3cfead584&quot; name=&quot;Save to WorkSite&quot; assembly=&quot;Iphelion.Outline.Integration.WorkSite.dll&quot; type=&quot;Iphelion.Outline.Integration.WorkSite.SaveToDmsCommand&quot; order=&quot;4&quot; active=&quot;true&quot; commandType=&quot;startup&quot;&gt;_x000d__x000a_      &lt;parameters&gt;_x000d__x000a_        &lt;parameter id=&quot;13f9c7f4-ae85-4283-97af-e7f97651014b&quot; name=&quot;Author Field&quot; type=&quot;Iphelion.Outline.Model.Entities.ParameterFieldDescriptor, Iphelion.Outline.Model, Version=1.2.8.0, Culture=neutral, PublicKeyToken=null&quot; order=&quot;999&quot; key=&quot;authorField&quot; value=&quot;&quot; /&gt;_x000d__x000a_        &lt;parameter id=&quot;007b531c-b56f-41ed-9928-8e1b93ec3924&quot; name=&quot;Default Folder&quot; type=&quot;System.String, mscorlib, Version=4.0.0.0, Culture=neutral, PublicKeyToken=b77a5c561934e089&quot; order=&quot;999&quot; key=&quot;defaultFolder&quot; value=&quot;&quot; /&gt;_x000d__x000a_        &lt;parameter id=&quot;b7bc41b3-cb5c-4cd0-994b-c4312965cf35&quot; name=&quot;Document title field&quot; type=&quot;Iphelion.Outline.Model.Entities.ParameterFieldDescriptor, Iphelion.Outline.Model, Version=1.2.8.0, Culture=neutral, PublicKeyToken=null&quot; order=&quot;999&quot; key=&quot;titleField&quot; value=&quot;&quot; /&gt;_x000d__x000a_      &lt;/parameters&gt;_x000d__x000a_    &lt;/command&gt;_x000d__x000a_    &lt;command id=&quot;f6e9d2fb-bdc2-433c-934b-35921086a1de&quot; name=&quot;Show Question Form&quot; assembly=&quot;Iphelion.Outline.Model.DLL&quot; type=&quot;Iphelion.Outline.Model.Commands.ShowFormCommand&quot; order=&quot;0&quot; active=&quot;true&quot; commandType=&quot;relaunch&quot;&gt;_x000d__x000a_      &lt;parameters&gt;_x000d__x000a_        &lt;parameter id=&quot;af8a5383-b3ef-41dc-96d5-574302648dbe&quot; name=&quot;Assembly name&quot; type=&quot;System.String, mscorlib, Version=4.0.0.0, Culture=neutral, PublicKeyToken=b77a5c561934e089&quot; order=&quot;999&quot; key=&quot;assembly&quot; value=&quot;Iphelion.Outline.Controls.dll&quot; /&gt;_x000d__x000a_        &lt;parameter id=&quot;323458da-ad22-49ff-982e-727c7cfd1de5&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c0eee548-270c-4a24-9c91-ca75170d4788&quot; name=&quot;Render fields to document&quot; assembly=&quot;Iphelion.Outline.Model.DLL&quot; type=&quot;Iphelion.Outline.Model.Commands.RenderDocumentCommand&quot; order=&quot;1&quot; active=&quot;true&quot; commandType=&quot;relaunch&quot;&gt;_x000d__x000a_      &lt;parameters&gt;_x000d__x000a_        &lt;parameter id=&quot;fab4b01c-4d28-45a4-b81f-b0d16cda4c94&quot; name=&quot;First order value&quot; type=&quot;System.Int32, mscorlib, Version=4.0.0.0, Culture=neutral, PublicKeyToken=b77a5c561934e089&quot; order=&quot;999&quot; key=&quot;startOrder&quot; value=&quot;0&quot; /&gt;_x000d__x000a_        &lt;parameter id=&quot;2bf8fca7-1576-47f8-bdc6-e0dd58030e97&quot; name=&quot;Last order value&quot; type=&quot;System.Int32, mscorlib, Version=4.0.0.0, Culture=neutral, PublicKeyToken=b77a5c561934e089&quot; order=&quot;999&quot; key=&quot;endOrder&quot; value=&quot;5&quot; /&gt;_x000d__x000a_      &lt;/parameters&gt;_x000d__x000a_    &lt;/command&gt;_x000d__x000a_    &lt;command id=&quot;951095d1-d797-4bba-82b5-6ba6635b16b5&quot; name=&quot;Set paper size command&quot; assembly=&quot;Iphelion.Outline.Word2010.dll&quot; type=&quot;Iphelion.Outline.Word2010.Commands.SetPaperSizeCommand&quot; order=&quot;2&quot; active=&quot;true&quot; commandType=&quot;relaunch&quot;&gt;_x000d__x000a_      &lt;parameters /&gt;_x000d__x000a_    &lt;/command&gt;_x000d__x000a_    &lt;command id=&quot;91052810-8b92-4973-87de-df97f19716e8&quot; name=&quot;Update WorkSite author&quot; assembly=&quot;Iphelion.Outline.Integration.WorkSite.dll&quot; type=&quot;Iphelion.Outline.Integration.WorkSite.UpdateAuthorCommand&quot; order=&quot;3&quot; active=&quot;true&quot; commandType=&quot;relaunch&quot;&gt;_x000d__x000a_      &lt;parameters&gt;_x000d__x000a_        &lt;parameter id=&quot;2bdee664-826d-4486-b173-bec321a9af18&quot; name=&quot;Author Field&quot; type=&quot;Iphelion.Outline.Model.Entities.ParameterFieldDescriptor, Iphelion.Outline.Model, Version=1.2.8.0, Culture=neutral, PublicKeyToken=null&quot; order=&quot;999&quot; key=&quot;authorField&quot; value=&quot;083d5a5f-7a46-4927-ad1b-2e7103f368b1|f294b1d2-1b45-4e5f-94c4-2953e5150137&quot; /&gt;_x000d__x000a_      &lt;/parameters&gt;_x000d__x000a_    &lt;/command&gt;_x000d__x000a_  &lt;/commands&gt;_x000d__x000a_  &lt;fields&gt;_x000d__x000a_    &lt;field id=&quot;af020c1a-f826-494c-bbaa-2100b39770a7&quot; name=&quot;Client&quot; type=&quot;&quot; order=&quot;999&quot; entityId=&quot;3efbcf11-e52d-4a5c-8f3e-93ea7399a098&quot; linkedEntityId=&quot;00000000-0000-0000-0000-000000000000&quot; linkedFieldId=&quot;00000000-0000-0000-0000-000000000000&quot; index=&quot;0&quot; fieldType=&quot;question&quot; formatEvaluatorType=&quot;formatString&quot; coiDocumentField=&quot;Client&quot; hidden=&quot;false&quot;&gt;_x000d__x000a_      &lt;mappings /&gt;_x000d__x000a_    &lt;/field&gt;_x000d__x000a_    &lt;field id=&quot;d1a0c03d-0258-47ac-bb6d-458a78e56474&quot; name=&quot;ClientName&quot; type=&quot;&quot; order=&quot;999&quot; entityId=&quot;3efbcf11-e52d-4a5c-8f3e-93ea7399a098&quot; linkedEntityId=&quot;00000000-0000-0000-0000-000000000000&quot; linkedFieldId=&quot;00000000-0000-0000-0000-000000000000&quot; index=&quot;0&quot; fieldType=&quot;question&quot; formatEvaluatorType=&quot;formatString&quot; coiDocumentField=&quot;ClientName&quot; hidden=&quot;false&quot;&gt;_x000d__x000a_      &lt;mappings /&gt;_x000d__x000a_    &lt;/field&gt;_x000d__x000a_    &lt;field id=&quot;362ddceb-8fc2-4ead-b535-ed9e83598384&quot; name=&quot;Matter&quot; type=&quot;&quot; order=&quot;999&quot; entityId=&quot;3efbcf11-e52d-4a5c-8f3e-93ea7399a098&quot; linkedEntityId=&quot;00000000-0000-0000-0000-000000000000&quot; linkedFieldId=&quot;00000000-0000-0000-0000-000000000000&quot; index=&quot;0&quot; fieldType=&quot;question&quot; formatEvaluatorType=&quot;formatString&quot; coiDocumentField=&quot;Matter&quot; hidden=&quot;false&quot;&gt;_x000d__x000a_      &lt;mappings /&gt;_x000d__x000a_    &lt;/field&gt;_x000d__x000a_    &lt;field id=&quot;a3eef514-247f-4281-b6a2-3b4d34bc68cf&quot; name=&quot;MatterName&quot; type=&quot;&quot; order=&quot;999&quot; entityId=&quot;3efbcf11-e52d-4a5c-8f3e-93ea7399a098&quot; linkedEntityId=&quot;00000000-0000-0000-0000-000000000000&quot; linkedFieldId=&quot;00000000-0000-0000-0000-000000000000&quot; index=&quot;0&quot; fieldType=&quot;question&quot; formatEvaluatorType=&quot;formatString&quot; coiDocumentField=&quot;MatterName&quot; hidden=&quot;false&quot;&gt;_x000d__x000a_      &lt;mappings /&gt;_x000d__x000a_    &lt;/field&gt;_x000d__x000a_    &lt;field id=&quot;9a9269ae-1d5b-4365-9da1-637c5f330a8f&quot; name=&quot;Author&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002e78a-8e18-4375-bef7-9f687e931f65&quot; name=&quot;Title&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64ff0036-a6af-4b11-a4ea-402a2f273e21&quot; name=&quot;DocType&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abea0f8-46b7-4968-bb12-04a899f0d778&quot; name=&quot;DocSubType&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01a5919e-9f80-47f4-93c4-a97878088c9c&quot; name=&quot;Server&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2fef3f19-232d-4142-b525-11d8a76a6e9b&quot; name=&quot;Library&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388a1e13-9978-4547-8c39-29b89a11d72a&quot; name=&quot;WorkspaceId&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d8d8a1b7-29f2-4184-b4bb-94e86811b1dc&quot; name=&quot;DocFolderId&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1f231ea-a00f-4606-9fab-d2acd859d3ad&quot; name=&quot;DocNumber&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094b9c-52fd-4403-bb83-9bb3ab5368ad&quot; name=&quot;DocVersion&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2904a47-5780-459c-be7a-448f9ad8d6b4&quot; name=&quot;DocIdFormat&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16353d-0ab3-451f-9828-3fee96cf68ba&quot; name=&quot;Connected&quot; type=&quot;System.Boolean, mscorlib, Version=4.0.0.0, Culture=neutral, PublicKeyToken=b77a5c561934e089&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False&lt;mappings /&gt;&lt;/field&gt;_x000d__x000a_    &lt;field id=&quot;083d5a5f-7a46-4927-ad1b-2e7103f368b1&quot; name=&quot;Login&quot; type=&quot;&quot; order=&quot;999&quot; entityId=&quot;f294b1d2-1b45-4e5f-94c4-2953e5150137&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0b7a1953-66bc-42af-9a3d-e8ff0b02f4b5&quot; name=&quot;Formatted Address&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af52d87e-9fa3-444e-b892-c2b7d48528e5&quot; name=&quot;Name 1&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1c4892e1-ec58-4894-89e8-e331d40ab6ee&quot; name=&quot;Switchboard Number&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d33b91da-b4f8-4e72-a5e5-939650d09886&quot; name=&quot;Fax Number&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de8ea256-048b-4fa2-9164-a2f5d1ebe9e8&quot; name=&quot;Tel&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5844e5b6-e901-453b-9bca-fe3b951703db&quot; name=&quot;Fax&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s&gt;_x000d__x000a_  &lt;printConfiguration supportCustomPrint=&quot;false&quot; showPrintSettings=&quot;true&quot; showPrintOptions=&quot;true&quot; enableCostRecovery=&quot;false&quot;&gt;_x000d__x000a_    &lt;profiles&gt;_x000d__x000a_      &lt;profile name=&quot;_File Copies&quot; firstTrayType=&quot;plain&quot; otherTrayType=&quot;plain&quot; printHiddenText=&quot;false&quot; defaultCopies=&quot;1&quot; order=&quot;0&quot; /&gt;_x000d__x000a_    &lt;/profiles&gt;_x000d__x000a_  &lt;/printConfiguration&gt;_x000d__x000a_&lt;/template&gt;"/>
  </w:docVars>
  <w:rsids>
    <w:rsidRoot w:val="005968AD"/>
    <w:rsid w:val="0000072A"/>
    <w:rsid w:val="0000362C"/>
    <w:rsid w:val="0000495E"/>
    <w:rsid w:val="00005E85"/>
    <w:rsid w:val="00007BFD"/>
    <w:rsid w:val="000117E0"/>
    <w:rsid w:val="0001466A"/>
    <w:rsid w:val="00015CDC"/>
    <w:rsid w:val="0001691A"/>
    <w:rsid w:val="00022608"/>
    <w:rsid w:val="00023661"/>
    <w:rsid w:val="00026262"/>
    <w:rsid w:val="00026580"/>
    <w:rsid w:val="0003550E"/>
    <w:rsid w:val="000421AD"/>
    <w:rsid w:val="00043440"/>
    <w:rsid w:val="000463AF"/>
    <w:rsid w:val="00047A9C"/>
    <w:rsid w:val="00050144"/>
    <w:rsid w:val="000528DE"/>
    <w:rsid w:val="0005790A"/>
    <w:rsid w:val="0006388D"/>
    <w:rsid w:val="000649F9"/>
    <w:rsid w:val="00067121"/>
    <w:rsid w:val="000719E3"/>
    <w:rsid w:val="00072EC4"/>
    <w:rsid w:val="00073D21"/>
    <w:rsid w:val="0007591D"/>
    <w:rsid w:val="00077D28"/>
    <w:rsid w:val="000927E1"/>
    <w:rsid w:val="00093851"/>
    <w:rsid w:val="00094290"/>
    <w:rsid w:val="000A06FB"/>
    <w:rsid w:val="000A1BA8"/>
    <w:rsid w:val="000A211B"/>
    <w:rsid w:val="000A2E70"/>
    <w:rsid w:val="000A37F0"/>
    <w:rsid w:val="000A4485"/>
    <w:rsid w:val="000A57EF"/>
    <w:rsid w:val="000A6026"/>
    <w:rsid w:val="000A65C3"/>
    <w:rsid w:val="000A7B56"/>
    <w:rsid w:val="000B5EB2"/>
    <w:rsid w:val="000C244C"/>
    <w:rsid w:val="000C65D1"/>
    <w:rsid w:val="000C788D"/>
    <w:rsid w:val="000D0E75"/>
    <w:rsid w:val="000D1537"/>
    <w:rsid w:val="000D3B7F"/>
    <w:rsid w:val="000D409E"/>
    <w:rsid w:val="000D6450"/>
    <w:rsid w:val="000D75D7"/>
    <w:rsid w:val="000E2455"/>
    <w:rsid w:val="000E6D98"/>
    <w:rsid w:val="000F15AC"/>
    <w:rsid w:val="000F5747"/>
    <w:rsid w:val="000F5F96"/>
    <w:rsid w:val="000F6185"/>
    <w:rsid w:val="000F6A1F"/>
    <w:rsid w:val="00100D62"/>
    <w:rsid w:val="00102F03"/>
    <w:rsid w:val="00106DEE"/>
    <w:rsid w:val="0010704D"/>
    <w:rsid w:val="00113C11"/>
    <w:rsid w:val="00114D6C"/>
    <w:rsid w:val="00115983"/>
    <w:rsid w:val="00122E47"/>
    <w:rsid w:val="00124EFE"/>
    <w:rsid w:val="00124FCA"/>
    <w:rsid w:val="001335A9"/>
    <w:rsid w:val="001400FE"/>
    <w:rsid w:val="0014223C"/>
    <w:rsid w:val="0014405B"/>
    <w:rsid w:val="00144207"/>
    <w:rsid w:val="0014523F"/>
    <w:rsid w:val="001463A7"/>
    <w:rsid w:val="00150C98"/>
    <w:rsid w:val="0015260F"/>
    <w:rsid w:val="00153187"/>
    <w:rsid w:val="0015337A"/>
    <w:rsid w:val="001546E4"/>
    <w:rsid w:val="00155E46"/>
    <w:rsid w:val="001572B8"/>
    <w:rsid w:val="0016349F"/>
    <w:rsid w:val="00163626"/>
    <w:rsid w:val="00176054"/>
    <w:rsid w:val="0017605A"/>
    <w:rsid w:val="00176179"/>
    <w:rsid w:val="0017794F"/>
    <w:rsid w:val="00182D03"/>
    <w:rsid w:val="00184E89"/>
    <w:rsid w:val="00185FFB"/>
    <w:rsid w:val="0019677C"/>
    <w:rsid w:val="00197345"/>
    <w:rsid w:val="00197905"/>
    <w:rsid w:val="001A0725"/>
    <w:rsid w:val="001A0AE3"/>
    <w:rsid w:val="001A36B8"/>
    <w:rsid w:val="001A45F4"/>
    <w:rsid w:val="001A563B"/>
    <w:rsid w:val="001A5C56"/>
    <w:rsid w:val="001A6F73"/>
    <w:rsid w:val="001A7EE5"/>
    <w:rsid w:val="001B1012"/>
    <w:rsid w:val="001B2903"/>
    <w:rsid w:val="001B3EED"/>
    <w:rsid w:val="001B51E7"/>
    <w:rsid w:val="001B725A"/>
    <w:rsid w:val="001C3BEC"/>
    <w:rsid w:val="001C6DC8"/>
    <w:rsid w:val="001D0480"/>
    <w:rsid w:val="001D24FC"/>
    <w:rsid w:val="001D7A08"/>
    <w:rsid w:val="001E0CF0"/>
    <w:rsid w:val="001E1920"/>
    <w:rsid w:val="001E1AA1"/>
    <w:rsid w:val="001E1AAF"/>
    <w:rsid w:val="001F01F8"/>
    <w:rsid w:val="001F1190"/>
    <w:rsid w:val="001F2113"/>
    <w:rsid w:val="0020272E"/>
    <w:rsid w:val="00204403"/>
    <w:rsid w:val="00204456"/>
    <w:rsid w:val="00207AE9"/>
    <w:rsid w:val="00214F26"/>
    <w:rsid w:val="00214FEB"/>
    <w:rsid w:val="00217273"/>
    <w:rsid w:val="00222F5D"/>
    <w:rsid w:val="0022428C"/>
    <w:rsid w:val="002312AD"/>
    <w:rsid w:val="00231674"/>
    <w:rsid w:val="00232D77"/>
    <w:rsid w:val="002352DA"/>
    <w:rsid w:val="00243CFF"/>
    <w:rsid w:val="00246642"/>
    <w:rsid w:val="00252AE6"/>
    <w:rsid w:val="00257FAF"/>
    <w:rsid w:val="00262061"/>
    <w:rsid w:val="00266CB0"/>
    <w:rsid w:val="00275641"/>
    <w:rsid w:val="002765DF"/>
    <w:rsid w:val="00277739"/>
    <w:rsid w:val="00280140"/>
    <w:rsid w:val="002815EF"/>
    <w:rsid w:val="002833BE"/>
    <w:rsid w:val="002842CC"/>
    <w:rsid w:val="002847A4"/>
    <w:rsid w:val="00284C0D"/>
    <w:rsid w:val="00287348"/>
    <w:rsid w:val="00291949"/>
    <w:rsid w:val="00291AEA"/>
    <w:rsid w:val="00291F4E"/>
    <w:rsid w:val="00292F9E"/>
    <w:rsid w:val="002A1090"/>
    <w:rsid w:val="002A29B7"/>
    <w:rsid w:val="002A6A5E"/>
    <w:rsid w:val="002B15BF"/>
    <w:rsid w:val="002B5384"/>
    <w:rsid w:val="002B5A01"/>
    <w:rsid w:val="002C0B48"/>
    <w:rsid w:val="002C3187"/>
    <w:rsid w:val="002C60BC"/>
    <w:rsid w:val="002C7025"/>
    <w:rsid w:val="002D123F"/>
    <w:rsid w:val="002D2504"/>
    <w:rsid w:val="002D3121"/>
    <w:rsid w:val="002D3FE1"/>
    <w:rsid w:val="002D4570"/>
    <w:rsid w:val="002E51EE"/>
    <w:rsid w:val="002E6772"/>
    <w:rsid w:val="002F1262"/>
    <w:rsid w:val="002F2419"/>
    <w:rsid w:val="003019AC"/>
    <w:rsid w:val="003077E8"/>
    <w:rsid w:val="0031088E"/>
    <w:rsid w:val="00310D17"/>
    <w:rsid w:val="00314D71"/>
    <w:rsid w:val="00320239"/>
    <w:rsid w:val="00323377"/>
    <w:rsid w:val="003244F3"/>
    <w:rsid w:val="0032524B"/>
    <w:rsid w:val="00330436"/>
    <w:rsid w:val="0033385A"/>
    <w:rsid w:val="003357D7"/>
    <w:rsid w:val="00344D3C"/>
    <w:rsid w:val="00350DF6"/>
    <w:rsid w:val="00351FA0"/>
    <w:rsid w:val="00354033"/>
    <w:rsid w:val="00355598"/>
    <w:rsid w:val="00361BD3"/>
    <w:rsid w:val="00362C3C"/>
    <w:rsid w:val="003717B0"/>
    <w:rsid w:val="00372A1F"/>
    <w:rsid w:val="0037640A"/>
    <w:rsid w:val="003768F9"/>
    <w:rsid w:val="00377EDB"/>
    <w:rsid w:val="00383F0C"/>
    <w:rsid w:val="00394563"/>
    <w:rsid w:val="003A24CC"/>
    <w:rsid w:val="003A267B"/>
    <w:rsid w:val="003A7A29"/>
    <w:rsid w:val="003B49BD"/>
    <w:rsid w:val="003C3608"/>
    <w:rsid w:val="003C6FCE"/>
    <w:rsid w:val="003D1FFD"/>
    <w:rsid w:val="003D2F8E"/>
    <w:rsid w:val="003D5C71"/>
    <w:rsid w:val="003E2C49"/>
    <w:rsid w:val="003E42DE"/>
    <w:rsid w:val="003E5984"/>
    <w:rsid w:val="003F0C39"/>
    <w:rsid w:val="003F4361"/>
    <w:rsid w:val="003F51F1"/>
    <w:rsid w:val="003F562C"/>
    <w:rsid w:val="003F6D7D"/>
    <w:rsid w:val="004013AB"/>
    <w:rsid w:val="00404DE8"/>
    <w:rsid w:val="004100E3"/>
    <w:rsid w:val="00413FCB"/>
    <w:rsid w:val="00417F25"/>
    <w:rsid w:val="0042058A"/>
    <w:rsid w:val="004205A7"/>
    <w:rsid w:val="0042769E"/>
    <w:rsid w:val="00430E5F"/>
    <w:rsid w:val="00432365"/>
    <w:rsid w:val="0043472B"/>
    <w:rsid w:val="00436C4D"/>
    <w:rsid w:val="004424F3"/>
    <w:rsid w:val="0044338E"/>
    <w:rsid w:val="00445107"/>
    <w:rsid w:val="00445EA0"/>
    <w:rsid w:val="004466CE"/>
    <w:rsid w:val="00450731"/>
    <w:rsid w:val="00451005"/>
    <w:rsid w:val="004661CE"/>
    <w:rsid w:val="00466743"/>
    <w:rsid w:val="00470EE9"/>
    <w:rsid w:val="00471F1C"/>
    <w:rsid w:val="00480AF8"/>
    <w:rsid w:val="00481285"/>
    <w:rsid w:val="00482577"/>
    <w:rsid w:val="00484633"/>
    <w:rsid w:val="00486EEB"/>
    <w:rsid w:val="0049275A"/>
    <w:rsid w:val="00493F93"/>
    <w:rsid w:val="004942AF"/>
    <w:rsid w:val="004949D6"/>
    <w:rsid w:val="004A1D41"/>
    <w:rsid w:val="004A3BA3"/>
    <w:rsid w:val="004B0BED"/>
    <w:rsid w:val="004B411A"/>
    <w:rsid w:val="004C06B7"/>
    <w:rsid w:val="004C247F"/>
    <w:rsid w:val="004C6782"/>
    <w:rsid w:val="004D0CA2"/>
    <w:rsid w:val="004D1019"/>
    <w:rsid w:val="004D2FE5"/>
    <w:rsid w:val="004D4407"/>
    <w:rsid w:val="004E0EE6"/>
    <w:rsid w:val="004E6A21"/>
    <w:rsid w:val="004F6DFC"/>
    <w:rsid w:val="00502964"/>
    <w:rsid w:val="005041DF"/>
    <w:rsid w:val="0050484C"/>
    <w:rsid w:val="005055BF"/>
    <w:rsid w:val="00507166"/>
    <w:rsid w:val="00517F66"/>
    <w:rsid w:val="00522F4B"/>
    <w:rsid w:val="00531A98"/>
    <w:rsid w:val="005332CD"/>
    <w:rsid w:val="00536D70"/>
    <w:rsid w:val="00540C35"/>
    <w:rsid w:val="00546414"/>
    <w:rsid w:val="00552CBA"/>
    <w:rsid w:val="00555D0E"/>
    <w:rsid w:val="0055739A"/>
    <w:rsid w:val="0056086B"/>
    <w:rsid w:val="0056395E"/>
    <w:rsid w:val="00565C4E"/>
    <w:rsid w:val="0056785D"/>
    <w:rsid w:val="0057286E"/>
    <w:rsid w:val="00576B4E"/>
    <w:rsid w:val="00582157"/>
    <w:rsid w:val="00583D93"/>
    <w:rsid w:val="0058750E"/>
    <w:rsid w:val="0059527A"/>
    <w:rsid w:val="00595708"/>
    <w:rsid w:val="005968AD"/>
    <w:rsid w:val="005A0B02"/>
    <w:rsid w:val="005A0D0D"/>
    <w:rsid w:val="005A4757"/>
    <w:rsid w:val="005B1B74"/>
    <w:rsid w:val="005B1BD3"/>
    <w:rsid w:val="005C06D2"/>
    <w:rsid w:val="005C0CC2"/>
    <w:rsid w:val="005C14BD"/>
    <w:rsid w:val="005C16E3"/>
    <w:rsid w:val="005C24F5"/>
    <w:rsid w:val="005C3B8C"/>
    <w:rsid w:val="005C6157"/>
    <w:rsid w:val="005C6941"/>
    <w:rsid w:val="005C6D57"/>
    <w:rsid w:val="005D06ED"/>
    <w:rsid w:val="005D16F2"/>
    <w:rsid w:val="005D1E87"/>
    <w:rsid w:val="005D72DB"/>
    <w:rsid w:val="005E0063"/>
    <w:rsid w:val="005E32D9"/>
    <w:rsid w:val="005E49D1"/>
    <w:rsid w:val="005E7DC2"/>
    <w:rsid w:val="005F1356"/>
    <w:rsid w:val="005F3334"/>
    <w:rsid w:val="005F3A05"/>
    <w:rsid w:val="005F7A80"/>
    <w:rsid w:val="00600CBA"/>
    <w:rsid w:val="0060598E"/>
    <w:rsid w:val="0060780D"/>
    <w:rsid w:val="00610BBB"/>
    <w:rsid w:val="006205EC"/>
    <w:rsid w:val="0062539F"/>
    <w:rsid w:val="006254C0"/>
    <w:rsid w:val="0062726D"/>
    <w:rsid w:val="006307B1"/>
    <w:rsid w:val="006310DF"/>
    <w:rsid w:val="0063224E"/>
    <w:rsid w:val="006323FA"/>
    <w:rsid w:val="00635698"/>
    <w:rsid w:val="0064069D"/>
    <w:rsid w:val="00643003"/>
    <w:rsid w:val="00650B34"/>
    <w:rsid w:val="00651765"/>
    <w:rsid w:val="00656823"/>
    <w:rsid w:val="006568AD"/>
    <w:rsid w:val="00657FB0"/>
    <w:rsid w:val="0066142F"/>
    <w:rsid w:val="00661FD8"/>
    <w:rsid w:val="00667F52"/>
    <w:rsid w:val="00671307"/>
    <w:rsid w:val="00671C1D"/>
    <w:rsid w:val="006729D8"/>
    <w:rsid w:val="00672EE8"/>
    <w:rsid w:val="00674F18"/>
    <w:rsid w:val="00676593"/>
    <w:rsid w:val="0069010D"/>
    <w:rsid w:val="00690A72"/>
    <w:rsid w:val="006A052C"/>
    <w:rsid w:val="006A24A0"/>
    <w:rsid w:val="006A7ECE"/>
    <w:rsid w:val="006B0955"/>
    <w:rsid w:val="006B291E"/>
    <w:rsid w:val="006B39CD"/>
    <w:rsid w:val="006B614B"/>
    <w:rsid w:val="006B7224"/>
    <w:rsid w:val="006B7781"/>
    <w:rsid w:val="006C593A"/>
    <w:rsid w:val="006D0E08"/>
    <w:rsid w:val="006D295B"/>
    <w:rsid w:val="006D48FB"/>
    <w:rsid w:val="006D5F25"/>
    <w:rsid w:val="006D66CA"/>
    <w:rsid w:val="006D770E"/>
    <w:rsid w:val="006E096A"/>
    <w:rsid w:val="006E5425"/>
    <w:rsid w:val="006F5099"/>
    <w:rsid w:val="006F66FD"/>
    <w:rsid w:val="007008F2"/>
    <w:rsid w:val="00702A75"/>
    <w:rsid w:val="00705358"/>
    <w:rsid w:val="00707B3A"/>
    <w:rsid w:val="00710EB9"/>
    <w:rsid w:val="00713676"/>
    <w:rsid w:val="00713B9E"/>
    <w:rsid w:val="007204A8"/>
    <w:rsid w:val="00725EFF"/>
    <w:rsid w:val="00727FFE"/>
    <w:rsid w:val="007344F5"/>
    <w:rsid w:val="00746B84"/>
    <w:rsid w:val="007553B5"/>
    <w:rsid w:val="00755AA5"/>
    <w:rsid w:val="007641C7"/>
    <w:rsid w:val="007641FE"/>
    <w:rsid w:val="007645EE"/>
    <w:rsid w:val="007666A1"/>
    <w:rsid w:val="00766A62"/>
    <w:rsid w:val="007674F2"/>
    <w:rsid w:val="00772AEA"/>
    <w:rsid w:val="007746BA"/>
    <w:rsid w:val="00774BB1"/>
    <w:rsid w:val="00780827"/>
    <w:rsid w:val="00780B4B"/>
    <w:rsid w:val="00782123"/>
    <w:rsid w:val="00786919"/>
    <w:rsid w:val="007878BE"/>
    <w:rsid w:val="007907FD"/>
    <w:rsid w:val="00790DA2"/>
    <w:rsid w:val="007A2DFA"/>
    <w:rsid w:val="007A4503"/>
    <w:rsid w:val="007A4911"/>
    <w:rsid w:val="007A55CF"/>
    <w:rsid w:val="007B21C1"/>
    <w:rsid w:val="007B5B84"/>
    <w:rsid w:val="007C0723"/>
    <w:rsid w:val="007C5879"/>
    <w:rsid w:val="007C688E"/>
    <w:rsid w:val="007D1411"/>
    <w:rsid w:val="007D1A16"/>
    <w:rsid w:val="007D2A38"/>
    <w:rsid w:val="007D2C34"/>
    <w:rsid w:val="007D3F4D"/>
    <w:rsid w:val="007D4797"/>
    <w:rsid w:val="007D5F48"/>
    <w:rsid w:val="007E02B3"/>
    <w:rsid w:val="007E517E"/>
    <w:rsid w:val="007E7E1D"/>
    <w:rsid w:val="007F06C9"/>
    <w:rsid w:val="007F07B2"/>
    <w:rsid w:val="007F2DE0"/>
    <w:rsid w:val="007F516A"/>
    <w:rsid w:val="007F57AA"/>
    <w:rsid w:val="007F6955"/>
    <w:rsid w:val="00801C34"/>
    <w:rsid w:val="0080638C"/>
    <w:rsid w:val="00814363"/>
    <w:rsid w:val="00816BE3"/>
    <w:rsid w:val="00831C90"/>
    <w:rsid w:val="00831F2F"/>
    <w:rsid w:val="0083240D"/>
    <w:rsid w:val="008411C6"/>
    <w:rsid w:val="008414D8"/>
    <w:rsid w:val="00842064"/>
    <w:rsid w:val="00842EBB"/>
    <w:rsid w:val="0084690E"/>
    <w:rsid w:val="00851211"/>
    <w:rsid w:val="00853B66"/>
    <w:rsid w:val="00856633"/>
    <w:rsid w:val="0086061D"/>
    <w:rsid w:val="00862FB9"/>
    <w:rsid w:val="0086492D"/>
    <w:rsid w:val="00865B04"/>
    <w:rsid w:val="0086656B"/>
    <w:rsid w:val="00870AC9"/>
    <w:rsid w:val="008712CF"/>
    <w:rsid w:val="008721E5"/>
    <w:rsid w:val="0087687E"/>
    <w:rsid w:val="00876A60"/>
    <w:rsid w:val="00882474"/>
    <w:rsid w:val="00893BD1"/>
    <w:rsid w:val="00896FE4"/>
    <w:rsid w:val="008A2E57"/>
    <w:rsid w:val="008A325B"/>
    <w:rsid w:val="008A43DD"/>
    <w:rsid w:val="008A53BA"/>
    <w:rsid w:val="008B21E1"/>
    <w:rsid w:val="008B2DA7"/>
    <w:rsid w:val="008C0B50"/>
    <w:rsid w:val="008C2405"/>
    <w:rsid w:val="008C44A6"/>
    <w:rsid w:val="008C4B5C"/>
    <w:rsid w:val="008C6AF2"/>
    <w:rsid w:val="008C77BC"/>
    <w:rsid w:val="008D5F47"/>
    <w:rsid w:val="008D753C"/>
    <w:rsid w:val="008E26C5"/>
    <w:rsid w:val="008E4B1A"/>
    <w:rsid w:val="008F028E"/>
    <w:rsid w:val="008F5954"/>
    <w:rsid w:val="008F66D4"/>
    <w:rsid w:val="009008FB"/>
    <w:rsid w:val="009014BE"/>
    <w:rsid w:val="00902C54"/>
    <w:rsid w:val="00903402"/>
    <w:rsid w:val="00904C51"/>
    <w:rsid w:val="00905556"/>
    <w:rsid w:val="009062FE"/>
    <w:rsid w:val="00911E68"/>
    <w:rsid w:val="00913BD0"/>
    <w:rsid w:val="0091409F"/>
    <w:rsid w:val="0091444C"/>
    <w:rsid w:val="0091638C"/>
    <w:rsid w:val="00924CB4"/>
    <w:rsid w:val="00924D4E"/>
    <w:rsid w:val="00926C48"/>
    <w:rsid w:val="009277AE"/>
    <w:rsid w:val="00933BC9"/>
    <w:rsid w:val="00936CCF"/>
    <w:rsid w:val="0093702F"/>
    <w:rsid w:val="00951A2A"/>
    <w:rsid w:val="00954432"/>
    <w:rsid w:val="00954617"/>
    <w:rsid w:val="009569F6"/>
    <w:rsid w:val="009635A8"/>
    <w:rsid w:val="00964288"/>
    <w:rsid w:val="009645BD"/>
    <w:rsid w:val="00965DA4"/>
    <w:rsid w:val="00990DDF"/>
    <w:rsid w:val="00996EDB"/>
    <w:rsid w:val="0099706F"/>
    <w:rsid w:val="00997435"/>
    <w:rsid w:val="009A269F"/>
    <w:rsid w:val="009A65EF"/>
    <w:rsid w:val="009B1C75"/>
    <w:rsid w:val="009B26C4"/>
    <w:rsid w:val="009B2CC4"/>
    <w:rsid w:val="009B6995"/>
    <w:rsid w:val="009C3EED"/>
    <w:rsid w:val="009C4231"/>
    <w:rsid w:val="009C4387"/>
    <w:rsid w:val="009C456F"/>
    <w:rsid w:val="009D0398"/>
    <w:rsid w:val="009D362D"/>
    <w:rsid w:val="009D3A24"/>
    <w:rsid w:val="009D3D83"/>
    <w:rsid w:val="009D4706"/>
    <w:rsid w:val="009D4E29"/>
    <w:rsid w:val="009D6CCD"/>
    <w:rsid w:val="009E31DB"/>
    <w:rsid w:val="009E4FEC"/>
    <w:rsid w:val="009F0737"/>
    <w:rsid w:val="009F3453"/>
    <w:rsid w:val="009F45B0"/>
    <w:rsid w:val="009F6CED"/>
    <w:rsid w:val="00A03ED5"/>
    <w:rsid w:val="00A10484"/>
    <w:rsid w:val="00A111FD"/>
    <w:rsid w:val="00A1151F"/>
    <w:rsid w:val="00A115AE"/>
    <w:rsid w:val="00A142E0"/>
    <w:rsid w:val="00A1709B"/>
    <w:rsid w:val="00A1730F"/>
    <w:rsid w:val="00A20DF5"/>
    <w:rsid w:val="00A239E0"/>
    <w:rsid w:val="00A25200"/>
    <w:rsid w:val="00A26226"/>
    <w:rsid w:val="00A35683"/>
    <w:rsid w:val="00A36BE9"/>
    <w:rsid w:val="00A44E78"/>
    <w:rsid w:val="00A47336"/>
    <w:rsid w:val="00A4753B"/>
    <w:rsid w:val="00A47D83"/>
    <w:rsid w:val="00A516C5"/>
    <w:rsid w:val="00A517A6"/>
    <w:rsid w:val="00A62BA5"/>
    <w:rsid w:val="00A64CE4"/>
    <w:rsid w:val="00A6650A"/>
    <w:rsid w:val="00A66C0A"/>
    <w:rsid w:val="00A714B6"/>
    <w:rsid w:val="00A73117"/>
    <w:rsid w:val="00A77690"/>
    <w:rsid w:val="00A806A3"/>
    <w:rsid w:val="00A84788"/>
    <w:rsid w:val="00A872D0"/>
    <w:rsid w:val="00A91C99"/>
    <w:rsid w:val="00A96ABD"/>
    <w:rsid w:val="00AA0754"/>
    <w:rsid w:val="00AB4150"/>
    <w:rsid w:val="00AC0046"/>
    <w:rsid w:val="00AC296E"/>
    <w:rsid w:val="00AD1BB2"/>
    <w:rsid w:val="00AD1F3C"/>
    <w:rsid w:val="00AE0024"/>
    <w:rsid w:val="00AE3908"/>
    <w:rsid w:val="00AE557D"/>
    <w:rsid w:val="00AF068C"/>
    <w:rsid w:val="00AF6BA2"/>
    <w:rsid w:val="00B00397"/>
    <w:rsid w:val="00B016A3"/>
    <w:rsid w:val="00B01F63"/>
    <w:rsid w:val="00B040D1"/>
    <w:rsid w:val="00B12B14"/>
    <w:rsid w:val="00B13A9B"/>
    <w:rsid w:val="00B14FE9"/>
    <w:rsid w:val="00B1645E"/>
    <w:rsid w:val="00B25A14"/>
    <w:rsid w:val="00B25D29"/>
    <w:rsid w:val="00B31F2C"/>
    <w:rsid w:val="00B32A22"/>
    <w:rsid w:val="00B40B87"/>
    <w:rsid w:val="00B43D84"/>
    <w:rsid w:val="00B47E81"/>
    <w:rsid w:val="00B57A89"/>
    <w:rsid w:val="00B61AB2"/>
    <w:rsid w:val="00B63E4A"/>
    <w:rsid w:val="00B655D2"/>
    <w:rsid w:val="00B65CCB"/>
    <w:rsid w:val="00B675D4"/>
    <w:rsid w:val="00B70B09"/>
    <w:rsid w:val="00B716EC"/>
    <w:rsid w:val="00B73B71"/>
    <w:rsid w:val="00B83EBE"/>
    <w:rsid w:val="00B8464D"/>
    <w:rsid w:val="00B84ADB"/>
    <w:rsid w:val="00B8605C"/>
    <w:rsid w:val="00B87E60"/>
    <w:rsid w:val="00B925DD"/>
    <w:rsid w:val="00B9375C"/>
    <w:rsid w:val="00BA0F16"/>
    <w:rsid w:val="00BA1C02"/>
    <w:rsid w:val="00BA2CBF"/>
    <w:rsid w:val="00BA65CC"/>
    <w:rsid w:val="00BB0638"/>
    <w:rsid w:val="00BB10EF"/>
    <w:rsid w:val="00BB15E6"/>
    <w:rsid w:val="00BB2F00"/>
    <w:rsid w:val="00BB6B7A"/>
    <w:rsid w:val="00BC0B86"/>
    <w:rsid w:val="00BC179D"/>
    <w:rsid w:val="00BC2893"/>
    <w:rsid w:val="00BC33B9"/>
    <w:rsid w:val="00BD0A99"/>
    <w:rsid w:val="00BE4648"/>
    <w:rsid w:val="00BF4114"/>
    <w:rsid w:val="00BF5015"/>
    <w:rsid w:val="00BF50B6"/>
    <w:rsid w:val="00BF6959"/>
    <w:rsid w:val="00C02178"/>
    <w:rsid w:val="00C07157"/>
    <w:rsid w:val="00C1195F"/>
    <w:rsid w:val="00C15BB9"/>
    <w:rsid w:val="00C17D56"/>
    <w:rsid w:val="00C21286"/>
    <w:rsid w:val="00C249DC"/>
    <w:rsid w:val="00C27607"/>
    <w:rsid w:val="00C278A1"/>
    <w:rsid w:val="00C302A5"/>
    <w:rsid w:val="00C349F7"/>
    <w:rsid w:val="00C34E59"/>
    <w:rsid w:val="00C36E10"/>
    <w:rsid w:val="00C3729F"/>
    <w:rsid w:val="00C374EE"/>
    <w:rsid w:val="00C40623"/>
    <w:rsid w:val="00C4123E"/>
    <w:rsid w:val="00C42BA7"/>
    <w:rsid w:val="00C47C6D"/>
    <w:rsid w:val="00C509E9"/>
    <w:rsid w:val="00C51B51"/>
    <w:rsid w:val="00C51C48"/>
    <w:rsid w:val="00C53BD6"/>
    <w:rsid w:val="00C53D89"/>
    <w:rsid w:val="00C54E60"/>
    <w:rsid w:val="00C56E27"/>
    <w:rsid w:val="00C6662D"/>
    <w:rsid w:val="00C71C36"/>
    <w:rsid w:val="00C752CB"/>
    <w:rsid w:val="00C75F27"/>
    <w:rsid w:val="00C81A7F"/>
    <w:rsid w:val="00C8343C"/>
    <w:rsid w:val="00C8469D"/>
    <w:rsid w:val="00C8720C"/>
    <w:rsid w:val="00C93C81"/>
    <w:rsid w:val="00C9436E"/>
    <w:rsid w:val="00CA259C"/>
    <w:rsid w:val="00CA2A37"/>
    <w:rsid w:val="00CA35B7"/>
    <w:rsid w:val="00CA567C"/>
    <w:rsid w:val="00CA6887"/>
    <w:rsid w:val="00CA6A04"/>
    <w:rsid w:val="00CA6C09"/>
    <w:rsid w:val="00CA7BCB"/>
    <w:rsid w:val="00CA7FBD"/>
    <w:rsid w:val="00CB1EBF"/>
    <w:rsid w:val="00CB230E"/>
    <w:rsid w:val="00CB338A"/>
    <w:rsid w:val="00CB5895"/>
    <w:rsid w:val="00CB64A9"/>
    <w:rsid w:val="00CB793A"/>
    <w:rsid w:val="00CC2DB9"/>
    <w:rsid w:val="00CC5C42"/>
    <w:rsid w:val="00CC60DA"/>
    <w:rsid w:val="00CC7C67"/>
    <w:rsid w:val="00CD3FBD"/>
    <w:rsid w:val="00CE26A8"/>
    <w:rsid w:val="00CE5B64"/>
    <w:rsid w:val="00CF437E"/>
    <w:rsid w:val="00CF4B7C"/>
    <w:rsid w:val="00CF50E4"/>
    <w:rsid w:val="00D028CF"/>
    <w:rsid w:val="00D064FD"/>
    <w:rsid w:val="00D06511"/>
    <w:rsid w:val="00D0785E"/>
    <w:rsid w:val="00D133DD"/>
    <w:rsid w:val="00D1641C"/>
    <w:rsid w:val="00D22B10"/>
    <w:rsid w:val="00D23324"/>
    <w:rsid w:val="00D50CAA"/>
    <w:rsid w:val="00D50E32"/>
    <w:rsid w:val="00D5196C"/>
    <w:rsid w:val="00D51EF4"/>
    <w:rsid w:val="00D542AB"/>
    <w:rsid w:val="00D575BB"/>
    <w:rsid w:val="00D6029B"/>
    <w:rsid w:val="00D65315"/>
    <w:rsid w:val="00D666BB"/>
    <w:rsid w:val="00D67972"/>
    <w:rsid w:val="00D70065"/>
    <w:rsid w:val="00D71229"/>
    <w:rsid w:val="00D719E5"/>
    <w:rsid w:val="00D741FF"/>
    <w:rsid w:val="00D743F3"/>
    <w:rsid w:val="00D807F5"/>
    <w:rsid w:val="00D900DE"/>
    <w:rsid w:val="00D90F04"/>
    <w:rsid w:val="00D90F45"/>
    <w:rsid w:val="00D91141"/>
    <w:rsid w:val="00D9254C"/>
    <w:rsid w:val="00D9421A"/>
    <w:rsid w:val="00D95BD9"/>
    <w:rsid w:val="00D97569"/>
    <w:rsid w:val="00DA4B1D"/>
    <w:rsid w:val="00DA4C39"/>
    <w:rsid w:val="00DB7511"/>
    <w:rsid w:val="00DB78B6"/>
    <w:rsid w:val="00DB7E91"/>
    <w:rsid w:val="00DC16DC"/>
    <w:rsid w:val="00DC2FBF"/>
    <w:rsid w:val="00DC3183"/>
    <w:rsid w:val="00DC3DF5"/>
    <w:rsid w:val="00DC58AE"/>
    <w:rsid w:val="00DD1C8C"/>
    <w:rsid w:val="00DE29AF"/>
    <w:rsid w:val="00DE3825"/>
    <w:rsid w:val="00DE4A37"/>
    <w:rsid w:val="00DE6BBD"/>
    <w:rsid w:val="00DF3D8D"/>
    <w:rsid w:val="00E033A4"/>
    <w:rsid w:val="00E06F7A"/>
    <w:rsid w:val="00E10B6D"/>
    <w:rsid w:val="00E11C54"/>
    <w:rsid w:val="00E11CC3"/>
    <w:rsid w:val="00E239E2"/>
    <w:rsid w:val="00E31DB7"/>
    <w:rsid w:val="00E33815"/>
    <w:rsid w:val="00E3754C"/>
    <w:rsid w:val="00E37651"/>
    <w:rsid w:val="00E37C65"/>
    <w:rsid w:val="00E409DF"/>
    <w:rsid w:val="00E440FA"/>
    <w:rsid w:val="00E5206B"/>
    <w:rsid w:val="00E5782C"/>
    <w:rsid w:val="00E63E6C"/>
    <w:rsid w:val="00E64A21"/>
    <w:rsid w:val="00E674DE"/>
    <w:rsid w:val="00E719F7"/>
    <w:rsid w:val="00E76D9C"/>
    <w:rsid w:val="00E77062"/>
    <w:rsid w:val="00E85F05"/>
    <w:rsid w:val="00E871D9"/>
    <w:rsid w:val="00E93E12"/>
    <w:rsid w:val="00E94FCB"/>
    <w:rsid w:val="00EB04AE"/>
    <w:rsid w:val="00EB3A8A"/>
    <w:rsid w:val="00EB4C58"/>
    <w:rsid w:val="00EB7ECD"/>
    <w:rsid w:val="00EC2C43"/>
    <w:rsid w:val="00EC3684"/>
    <w:rsid w:val="00ED10E8"/>
    <w:rsid w:val="00ED4993"/>
    <w:rsid w:val="00ED4A1A"/>
    <w:rsid w:val="00ED5A26"/>
    <w:rsid w:val="00ED6813"/>
    <w:rsid w:val="00EE225C"/>
    <w:rsid w:val="00EE2593"/>
    <w:rsid w:val="00EE69BB"/>
    <w:rsid w:val="00EE6A04"/>
    <w:rsid w:val="00EE71CB"/>
    <w:rsid w:val="00F0125D"/>
    <w:rsid w:val="00F013DE"/>
    <w:rsid w:val="00F02EB6"/>
    <w:rsid w:val="00F04513"/>
    <w:rsid w:val="00F0482E"/>
    <w:rsid w:val="00F04EF7"/>
    <w:rsid w:val="00F10CB6"/>
    <w:rsid w:val="00F120B7"/>
    <w:rsid w:val="00F123C1"/>
    <w:rsid w:val="00F1317F"/>
    <w:rsid w:val="00F1380A"/>
    <w:rsid w:val="00F150BC"/>
    <w:rsid w:val="00F15BDD"/>
    <w:rsid w:val="00F1722D"/>
    <w:rsid w:val="00F246AA"/>
    <w:rsid w:val="00F26767"/>
    <w:rsid w:val="00F32EC3"/>
    <w:rsid w:val="00F34C87"/>
    <w:rsid w:val="00F362B5"/>
    <w:rsid w:val="00F42B9F"/>
    <w:rsid w:val="00F56F3E"/>
    <w:rsid w:val="00F57584"/>
    <w:rsid w:val="00F577AE"/>
    <w:rsid w:val="00F64C23"/>
    <w:rsid w:val="00F742BD"/>
    <w:rsid w:val="00F81E66"/>
    <w:rsid w:val="00F85732"/>
    <w:rsid w:val="00F86993"/>
    <w:rsid w:val="00F87942"/>
    <w:rsid w:val="00FA0A2C"/>
    <w:rsid w:val="00FA73A5"/>
    <w:rsid w:val="00FB3651"/>
    <w:rsid w:val="00FB661E"/>
    <w:rsid w:val="00FD59E1"/>
    <w:rsid w:val="00FE0D77"/>
    <w:rsid w:val="00FE18EF"/>
    <w:rsid w:val="00FE2503"/>
    <w:rsid w:val="00FE2A0A"/>
    <w:rsid w:val="00FE5B39"/>
    <w:rsid w:val="00FF64A7"/>
    <w:rsid w:val="00FF7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019DB"/>
  <w15:docId w15:val="{95F5CBB6-8CD3-49DA-A4DF-03B76ABE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themeColor="text1"/>
        <w:sz w:val="22"/>
        <w:szCs w:val="22"/>
        <w:lang w:val="en-GB" w:eastAsia="en-US" w:bidi="ar-SA"/>
      </w:rPr>
    </w:rPrDefault>
    <w:pPrDefault>
      <w:pPr>
        <w:spacing w:line="240" w:lineRule="atLeast"/>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39" w:unhideWhenUsed="1"/>
    <w:lsdException w:name="annotation text" w:semiHidden="1" w:unhideWhenUsed="1"/>
    <w:lsdException w:name="header" w:uiPriority="39" w:unhideWhenUsed="1"/>
    <w:lsdException w:name="footer" w:uiPriority="3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39" w:unhideWhenUsed="1"/>
    <w:lsdException w:name="annotation reference" w:semiHidden="1" w:unhideWhenUsed="1"/>
    <w:lsdException w:name="line number" w:semiHidden="1" w:unhideWhenUsed="1"/>
    <w:lsdException w:name="page number" w:semiHidden="1" w:unhideWhenUsed="1"/>
    <w:lsdException w:name="endnote reference" w:uiPriority="39" w:unhideWhenUsed="1"/>
    <w:lsdException w:name="endnote text" w:uiPriority="3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4"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34" w:unhideWhenUsed="1"/>
    <w:lsdException w:name="List Bullet 3" w:semiHidden="1" w:uiPriority="34" w:unhideWhenUsed="1"/>
    <w:lsdException w:name="List Bullet 4" w:semiHidden="1" w:uiPriority="34" w:unhideWhenUsed="1"/>
    <w:lsdException w:name="List Bullet 5" w:semiHidden="1" w:uiPriority="34"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iPriority="3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CC3"/>
    <w:pPr>
      <w:spacing w:after="200" w:line="276" w:lineRule="auto"/>
      <w:jc w:val="left"/>
    </w:pPr>
    <w:rPr>
      <w:rFonts w:ascii="Calibri" w:eastAsia="Times New Roman" w:hAnsi="Calibri"/>
      <w:color w:val="auto"/>
      <w:lang w:val="en-US"/>
    </w:rPr>
  </w:style>
  <w:style w:type="paragraph" w:styleId="Heading1">
    <w:name w:val="heading 1"/>
    <w:next w:val="Normal"/>
    <w:link w:val="Heading1Char"/>
    <w:uiPriority w:val="99"/>
    <w:semiHidden/>
    <w:qFormat/>
    <w:rsid w:val="00C07157"/>
    <w:pPr>
      <w:keepNext/>
      <w:keepLines/>
      <w:numPr>
        <w:numId w:val="12"/>
      </w:numPr>
      <w:spacing w:before="480" w:line="300" w:lineRule="atLeast"/>
      <w:outlineLvl w:val="0"/>
    </w:pPr>
    <w:rPr>
      <w:rFonts w:ascii="Tunga" w:eastAsia="@SimSun-ExtB" w:hAnsi="Tunga" w:cs="Segoe Script"/>
      <w:b/>
      <w:bCs/>
      <w:color w:val="365F91" w:themeColor="accent1" w:themeShade="BF"/>
      <w:sz w:val="28"/>
      <w:szCs w:val="28"/>
    </w:rPr>
  </w:style>
  <w:style w:type="paragraph" w:styleId="Heading2">
    <w:name w:val="heading 2"/>
    <w:next w:val="Normal"/>
    <w:link w:val="Heading2Char"/>
    <w:uiPriority w:val="99"/>
    <w:semiHidden/>
    <w:qFormat/>
    <w:rsid w:val="00C07157"/>
    <w:pPr>
      <w:keepNext/>
      <w:keepLines/>
      <w:numPr>
        <w:ilvl w:val="1"/>
        <w:numId w:val="12"/>
      </w:numPr>
      <w:spacing w:before="200" w:line="300" w:lineRule="atLeast"/>
      <w:outlineLvl w:val="1"/>
    </w:pPr>
    <w:rPr>
      <w:rFonts w:ascii="Tunga" w:eastAsia="@SimSun-ExtB" w:hAnsi="Tunga" w:cs="Segoe Script"/>
      <w:b/>
      <w:bCs/>
      <w:color w:val="4F81BD" w:themeColor="accent1"/>
      <w:sz w:val="26"/>
      <w:szCs w:val="26"/>
    </w:rPr>
  </w:style>
  <w:style w:type="paragraph" w:styleId="Heading3">
    <w:name w:val="heading 3"/>
    <w:next w:val="Normal"/>
    <w:link w:val="Heading3Char"/>
    <w:uiPriority w:val="99"/>
    <w:semiHidden/>
    <w:qFormat/>
    <w:rsid w:val="00C07157"/>
    <w:pPr>
      <w:keepNext/>
      <w:keepLines/>
      <w:numPr>
        <w:ilvl w:val="2"/>
        <w:numId w:val="12"/>
      </w:numPr>
      <w:spacing w:before="200" w:line="300" w:lineRule="atLeast"/>
      <w:outlineLvl w:val="2"/>
    </w:pPr>
    <w:rPr>
      <w:rFonts w:ascii="Tunga" w:eastAsia="@SimSun-ExtB" w:hAnsi="Tunga" w:cs="Segoe Script"/>
      <w:b/>
      <w:bCs/>
      <w:color w:val="4F81BD" w:themeColor="accent1"/>
    </w:rPr>
  </w:style>
  <w:style w:type="paragraph" w:styleId="Heading4">
    <w:name w:val="heading 4"/>
    <w:next w:val="Normal"/>
    <w:link w:val="Heading4Char"/>
    <w:uiPriority w:val="99"/>
    <w:semiHidden/>
    <w:qFormat/>
    <w:rsid w:val="00C07157"/>
    <w:pPr>
      <w:keepNext/>
      <w:keepLines/>
      <w:numPr>
        <w:ilvl w:val="3"/>
        <w:numId w:val="12"/>
      </w:numPr>
      <w:spacing w:before="200" w:line="300" w:lineRule="atLeast"/>
      <w:outlineLvl w:val="3"/>
    </w:pPr>
    <w:rPr>
      <w:rFonts w:ascii="Tunga" w:eastAsia="@SimSun-ExtB" w:hAnsi="Tunga" w:cs="Segoe Script"/>
      <w:b/>
      <w:bCs/>
      <w:i/>
      <w:iCs/>
      <w:color w:val="4F81BD" w:themeColor="accent1"/>
    </w:rPr>
  </w:style>
  <w:style w:type="paragraph" w:styleId="Heading5">
    <w:name w:val="heading 5"/>
    <w:next w:val="Normal"/>
    <w:link w:val="Heading5Char"/>
    <w:uiPriority w:val="99"/>
    <w:semiHidden/>
    <w:qFormat/>
    <w:rsid w:val="00C07157"/>
    <w:pPr>
      <w:keepNext/>
      <w:keepLines/>
      <w:numPr>
        <w:ilvl w:val="4"/>
        <w:numId w:val="12"/>
      </w:numPr>
      <w:spacing w:before="200" w:line="300" w:lineRule="atLeast"/>
      <w:outlineLvl w:val="4"/>
    </w:pPr>
    <w:rPr>
      <w:rFonts w:ascii="Tunga" w:eastAsia="@SimSun-ExtB" w:hAnsi="Tunga" w:cs="Segoe Script"/>
      <w:color w:val="243F60" w:themeColor="accent1" w:themeShade="7F"/>
    </w:rPr>
  </w:style>
  <w:style w:type="paragraph" w:styleId="Heading6">
    <w:name w:val="heading 6"/>
    <w:next w:val="Normal"/>
    <w:link w:val="Heading6Char"/>
    <w:uiPriority w:val="99"/>
    <w:semiHidden/>
    <w:qFormat/>
    <w:rsid w:val="00C07157"/>
    <w:pPr>
      <w:keepNext/>
      <w:keepLines/>
      <w:numPr>
        <w:ilvl w:val="5"/>
        <w:numId w:val="12"/>
      </w:numPr>
      <w:spacing w:before="200" w:line="300" w:lineRule="atLeast"/>
      <w:outlineLvl w:val="5"/>
    </w:pPr>
    <w:rPr>
      <w:rFonts w:ascii="Tunga" w:eastAsia="@SimSun-ExtB" w:hAnsi="Tunga" w:cs="Segoe Script"/>
      <w:i/>
      <w:iCs/>
      <w:color w:val="243F60" w:themeColor="accent1" w:themeShade="7F"/>
    </w:rPr>
  </w:style>
  <w:style w:type="paragraph" w:styleId="Heading7">
    <w:name w:val="heading 7"/>
    <w:next w:val="Normal"/>
    <w:link w:val="Heading7Char"/>
    <w:uiPriority w:val="99"/>
    <w:semiHidden/>
    <w:qFormat/>
    <w:rsid w:val="00C07157"/>
    <w:pPr>
      <w:keepNext/>
      <w:keepLines/>
      <w:numPr>
        <w:ilvl w:val="6"/>
        <w:numId w:val="12"/>
      </w:numPr>
      <w:spacing w:before="200" w:line="300" w:lineRule="atLeast"/>
      <w:outlineLvl w:val="6"/>
    </w:pPr>
    <w:rPr>
      <w:rFonts w:ascii="Tunga" w:eastAsia="@SimSun-ExtB" w:hAnsi="Tunga" w:cs="Segoe Script"/>
      <w:i/>
      <w:iCs/>
      <w:color w:val="404040" w:themeColor="text1" w:themeTint="BF"/>
    </w:rPr>
  </w:style>
  <w:style w:type="paragraph" w:styleId="Heading8">
    <w:name w:val="heading 8"/>
    <w:next w:val="Normal"/>
    <w:link w:val="Heading8Char"/>
    <w:uiPriority w:val="99"/>
    <w:semiHidden/>
    <w:qFormat/>
    <w:rsid w:val="00C07157"/>
    <w:pPr>
      <w:keepNext/>
      <w:keepLines/>
      <w:numPr>
        <w:ilvl w:val="7"/>
        <w:numId w:val="12"/>
      </w:numPr>
      <w:spacing w:before="200" w:line="300" w:lineRule="atLeast"/>
      <w:outlineLvl w:val="7"/>
    </w:pPr>
    <w:rPr>
      <w:rFonts w:ascii="Tunga" w:eastAsia="@SimSun-ExtB" w:hAnsi="Tunga" w:cs="Segoe Script"/>
      <w:color w:val="404040" w:themeColor="text1" w:themeTint="BF"/>
      <w:sz w:val="20"/>
      <w:szCs w:val="20"/>
    </w:rPr>
  </w:style>
  <w:style w:type="paragraph" w:styleId="Heading9">
    <w:name w:val="heading 9"/>
    <w:next w:val="Normal"/>
    <w:link w:val="Heading9Char"/>
    <w:uiPriority w:val="99"/>
    <w:semiHidden/>
    <w:qFormat/>
    <w:rsid w:val="00C07157"/>
    <w:pPr>
      <w:keepNext/>
      <w:keepLines/>
      <w:numPr>
        <w:ilvl w:val="8"/>
        <w:numId w:val="12"/>
      </w:numPr>
      <w:spacing w:before="200" w:line="300" w:lineRule="atLeast"/>
      <w:outlineLvl w:val="8"/>
    </w:pPr>
    <w:rPr>
      <w:rFonts w:ascii="Tunga" w:eastAsia="@SimSun-ExtB" w:hAnsi="Tunga" w:cs="Segoe Script"/>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SANBodyText">
    <w:name w:val="CMS AN Body Text"/>
    <w:uiPriority w:val="9"/>
    <w:qFormat/>
    <w:rsid w:val="00C07157"/>
    <w:pPr>
      <w:spacing w:before="120" w:after="120" w:line="300" w:lineRule="atLeast"/>
    </w:pPr>
    <w:rPr>
      <w:rFonts w:cs="Segoe Script"/>
    </w:rPr>
  </w:style>
  <w:style w:type="paragraph" w:customStyle="1" w:styleId="CMSANCoverAddress">
    <w:name w:val="CMS AN Cover Address"/>
    <w:uiPriority w:val="54"/>
    <w:rsid w:val="00C07157"/>
    <w:pPr>
      <w:jc w:val="center"/>
    </w:pPr>
    <w:rPr>
      <w:rFonts w:cs="Segoe Script"/>
      <w:sz w:val="18"/>
    </w:rPr>
  </w:style>
  <w:style w:type="paragraph" w:customStyle="1" w:styleId="CMSANCoverCentred">
    <w:name w:val="CMS AN Cover Centred"/>
    <w:uiPriority w:val="54"/>
    <w:qFormat/>
    <w:rsid w:val="00C07157"/>
    <w:pPr>
      <w:spacing w:after="240" w:line="300" w:lineRule="atLeast"/>
      <w:jc w:val="center"/>
    </w:pPr>
    <w:rPr>
      <w:rFonts w:cs="Segoe Script"/>
    </w:rPr>
  </w:style>
  <w:style w:type="paragraph" w:customStyle="1" w:styleId="CMSANCoverDate">
    <w:name w:val="CMS AN Cover Date"/>
    <w:link w:val="CMSANCoverDateChar"/>
    <w:uiPriority w:val="54"/>
    <w:rsid w:val="00C07157"/>
    <w:pPr>
      <w:keepNext/>
      <w:spacing w:before="720" w:after="960" w:line="300" w:lineRule="atLeast"/>
      <w:jc w:val="center"/>
    </w:pPr>
    <w:rPr>
      <w:rFonts w:cs="Segoe Script"/>
      <w:b/>
      <w:caps/>
    </w:rPr>
  </w:style>
  <w:style w:type="paragraph" w:customStyle="1" w:styleId="CMSANCoverParties">
    <w:name w:val="CMS AN Cover Parties"/>
    <w:uiPriority w:val="54"/>
    <w:qFormat/>
    <w:rsid w:val="00C07157"/>
    <w:pPr>
      <w:spacing w:line="300" w:lineRule="atLeast"/>
      <w:jc w:val="center"/>
    </w:pPr>
    <w:rPr>
      <w:rFonts w:cs="Segoe Script"/>
      <w:b/>
      <w:caps/>
    </w:rPr>
  </w:style>
  <w:style w:type="paragraph" w:customStyle="1" w:styleId="CMSANCoverTitle">
    <w:name w:val="CMS AN Cover Title"/>
    <w:uiPriority w:val="54"/>
    <w:rsid w:val="00C07157"/>
    <w:pPr>
      <w:spacing w:before="600" w:after="600" w:line="300" w:lineRule="atLeast"/>
      <w:jc w:val="center"/>
    </w:pPr>
    <w:rPr>
      <w:rFonts w:cs="Segoe Script"/>
      <w:b/>
      <w:caps/>
    </w:rPr>
  </w:style>
  <w:style w:type="paragraph" w:customStyle="1" w:styleId="CMSANDash">
    <w:name w:val="CMS AN Dash"/>
    <w:uiPriority w:val="36"/>
    <w:rsid w:val="00C07157"/>
    <w:pPr>
      <w:numPr>
        <w:numId w:val="2"/>
      </w:numPr>
      <w:spacing w:before="120" w:after="120" w:line="300" w:lineRule="atLeast"/>
    </w:pPr>
    <w:rPr>
      <w:rFonts w:cs="Segoe Script"/>
    </w:rPr>
  </w:style>
  <w:style w:type="paragraph" w:customStyle="1" w:styleId="CMSANDefinitions1">
    <w:name w:val="CMS AN Definitions 1"/>
    <w:uiPriority w:val="2"/>
    <w:rsid w:val="00C07157"/>
    <w:pPr>
      <w:numPr>
        <w:numId w:val="5"/>
      </w:numPr>
      <w:spacing w:before="120" w:after="120" w:line="300" w:lineRule="atLeast"/>
      <w:outlineLvl w:val="3"/>
    </w:pPr>
    <w:rPr>
      <w:rFonts w:cs="Segoe Script"/>
    </w:rPr>
  </w:style>
  <w:style w:type="paragraph" w:customStyle="1" w:styleId="CMSANDefinitions2">
    <w:name w:val="CMS AN Definitions 2"/>
    <w:uiPriority w:val="2"/>
    <w:rsid w:val="00C07157"/>
    <w:pPr>
      <w:numPr>
        <w:ilvl w:val="1"/>
        <w:numId w:val="5"/>
      </w:numPr>
      <w:spacing w:before="120" w:after="120" w:line="300" w:lineRule="atLeast"/>
      <w:outlineLvl w:val="4"/>
    </w:pPr>
    <w:rPr>
      <w:rFonts w:cs="Segoe Script"/>
    </w:rPr>
  </w:style>
  <w:style w:type="paragraph" w:customStyle="1" w:styleId="CMSANDefinitions3">
    <w:name w:val="CMS AN Definitions 3"/>
    <w:uiPriority w:val="2"/>
    <w:rsid w:val="00C07157"/>
    <w:pPr>
      <w:numPr>
        <w:ilvl w:val="2"/>
        <w:numId w:val="5"/>
      </w:numPr>
      <w:spacing w:before="120" w:after="120" w:line="300" w:lineRule="atLeast"/>
      <w:outlineLvl w:val="5"/>
    </w:pPr>
    <w:rPr>
      <w:rFonts w:cs="Segoe Script"/>
    </w:rPr>
  </w:style>
  <w:style w:type="paragraph" w:customStyle="1" w:styleId="CMSANExhibit1">
    <w:name w:val="CMS AN Exhibit 1"/>
    <w:next w:val="Normal"/>
    <w:uiPriority w:val="25"/>
    <w:rsid w:val="005D16F2"/>
    <w:pPr>
      <w:keepNext/>
      <w:pageBreakBefore/>
      <w:numPr>
        <w:numId w:val="25"/>
      </w:numPr>
      <w:spacing w:after="240" w:line="300" w:lineRule="atLeast"/>
      <w:jc w:val="center"/>
      <w:outlineLvl w:val="0"/>
    </w:pPr>
    <w:rPr>
      <w:rFonts w:cs="Segoe Script"/>
      <w:b/>
      <w:caps/>
    </w:rPr>
  </w:style>
  <w:style w:type="paragraph" w:customStyle="1" w:styleId="CMSANExhibit2">
    <w:name w:val="CMS AN Exhibit 2"/>
    <w:next w:val="Normal"/>
    <w:uiPriority w:val="25"/>
    <w:rsid w:val="005D16F2"/>
    <w:pPr>
      <w:keepNext/>
      <w:numPr>
        <w:ilvl w:val="1"/>
        <w:numId w:val="25"/>
      </w:numPr>
      <w:spacing w:before="240" w:after="120" w:line="300" w:lineRule="atLeast"/>
      <w:jc w:val="center"/>
      <w:outlineLvl w:val="1"/>
    </w:pPr>
    <w:rPr>
      <w:rFonts w:cs="Segoe Script"/>
      <w:b/>
    </w:rPr>
  </w:style>
  <w:style w:type="paragraph" w:customStyle="1" w:styleId="CMSANExhibit3">
    <w:name w:val="CMS AN Exhibit 3"/>
    <w:next w:val="Normal"/>
    <w:uiPriority w:val="25"/>
    <w:rsid w:val="005D16F2"/>
    <w:pPr>
      <w:keepNext/>
      <w:numPr>
        <w:ilvl w:val="2"/>
        <w:numId w:val="25"/>
      </w:numPr>
      <w:spacing w:before="240" w:after="120" w:line="300" w:lineRule="atLeast"/>
      <w:jc w:val="center"/>
      <w:outlineLvl w:val="2"/>
    </w:pPr>
    <w:rPr>
      <w:rFonts w:cs="Segoe Script"/>
      <w:b/>
    </w:rPr>
  </w:style>
  <w:style w:type="paragraph" w:customStyle="1" w:styleId="CMSANExhibit4">
    <w:name w:val="CMS AN Exhibit 4"/>
    <w:next w:val="Normal"/>
    <w:uiPriority w:val="25"/>
    <w:rsid w:val="005D16F2"/>
    <w:pPr>
      <w:numPr>
        <w:ilvl w:val="3"/>
        <w:numId w:val="25"/>
      </w:numPr>
      <w:spacing w:before="240" w:after="120" w:line="300" w:lineRule="atLeast"/>
      <w:outlineLvl w:val="3"/>
    </w:pPr>
    <w:rPr>
      <w:rFonts w:cs="Segoe Script"/>
    </w:rPr>
  </w:style>
  <w:style w:type="paragraph" w:customStyle="1" w:styleId="CMSANExhibit5">
    <w:name w:val="CMS AN Exhibit 5"/>
    <w:uiPriority w:val="25"/>
    <w:rsid w:val="005D16F2"/>
    <w:pPr>
      <w:numPr>
        <w:ilvl w:val="4"/>
        <w:numId w:val="25"/>
      </w:numPr>
      <w:spacing w:before="120" w:after="120" w:line="300" w:lineRule="atLeast"/>
      <w:outlineLvl w:val="4"/>
    </w:pPr>
    <w:rPr>
      <w:rFonts w:cs="Segoe Script"/>
    </w:rPr>
  </w:style>
  <w:style w:type="paragraph" w:customStyle="1" w:styleId="CMSANExhibit6">
    <w:name w:val="CMS AN Exhibit 6"/>
    <w:uiPriority w:val="25"/>
    <w:rsid w:val="005D16F2"/>
    <w:pPr>
      <w:numPr>
        <w:ilvl w:val="5"/>
        <w:numId w:val="25"/>
      </w:numPr>
      <w:spacing w:before="120" w:after="120" w:line="300" w:lineRule="atLeast"/>
      <w:outlineLvl w:val="5"/>
    </w:pPr>
    <w:rPr>
      <w:rFonts w:cs="Segoe Script"/>
    </w:rPr>
  </w:style>
  <w:style w:type="paragraph" w:customStyle="1" w:styleId="CMSANExhibit7">
    <w:name w:val="CMS AN Exhibit 7"/>
    <w:uiPriority w:val="25"/>
    <w:rsid w:val="005D16F2"/>
    <w:pPr>
      <w:numPr>
        <w:ilvl w:val="6"/>
        <w:numId w:val="25"/>
      </w:numPr>
      <w:spacing w:before="120" w:after="120" w:line="300" w:lineRule="atLeast"/>
      <w:outlineLvl w:val="6"/>
    </w:pPr>
    <w:rPr>
      <w:rFonts w:cs="Segoe Script"/>
    </w:rPr>
  </w:style>
  <w:style w:type="paragraph" w:customStyle="1" w:styleId="CMSANFirst">
    <w:name w:val="CMS AN First"/>
    <w:uiPriority w:val="39"/>
    <w:rsid w:val="00C07157"/>
    <w:pPr>
      <w:spacing w:before="120" w:after="120" w:line="300" w:lineRule="atLeast"/>
      <w:ind w:left="2552"/>
    </w:pPr>
    <w:rPr>
      <w:rFonts w:cs="Segoe Script"/>
    </w:rPr>
  </w:style>
  <w:style w:type="paragraph" w:customStyle="1" w:styleId="CMSANHeading1">
    <w:name w:val="CMS AN Heading 1"/>
    <w:next w:val="CMSANHeading2"/>
    <w:uiPriority w:val="1"/>
    <w:qFormat/>
    <w:rsid w:val="00C07157"/>
    <w:pPr>
      <w:keepNext/>
      <w:numPr>
        <w:ilvl w:val="1"/>
        <w:numId w:val="6"/>
      </w:numPr>
      <w:spacing w:before="240" w:after="120" w:line="300" w:lineRule="atLeast"/>
      <w:outlineLvl w:val="1"/>
    </w:pPr>
    <w:rPr>
      <w:rFonts w:cs="Segoe Script"/>
      <w:b/>
      <w:caps/>
    </w:rPr>
  </w:style>
  <w:style w:type="paragraph" w:customStyle="1" w:styleId="CMSANHeading2">
    <w:name w:val="CMS AN Heading 2"/>
    <w:uiPriority w:val="1"/>
    <w:qFormat/>
    <w:rsid w:val="00C07157"/>
    <w:pPr>
      <w:numPr>
        <w:ilvl w:val="2"/>
        <w:numId w:val="6"/>
      </w:numPr>
      <w:spacing w:before="120" w:after="120" w:line="300" w:lineRule="atLeast"/>
      <w:outlineLvl w:val="2"/>
    </w:pPr>
    <w:rPr>
      <w:rFonts w:cs="Segoe Script"/>
    </w:rPr>
  </w:style>
  <w:style w:type="paragraph" w:customStyle="1" w:styleId="CMSANHeading3">
    <w:name w:val="CMS AN Heading 3"/>
    <w:uiPriority w:val="1"/>
    <w:qFormat/>
    <w:rsid w:val="00C07157"/>
    <w:pPr>
      <w:numPr>
        <w:ilvl w:val="3"/>
        <w:numId w:val="6"/>
      </w:numPr>
      <w:spacing w:before="120" w:after="120" w:line="300" w:lineRule="atLeast"/>
      <w:outlineLvl w:val="3"/>
    </w:pPr>
    <w:rPr>
      <w:rFonts w:cs="Segoe Script"/>
    </w:rPr>
  </w:style>
  <w:style w:type="paragraph" w:customStyle="1" w:styleId="CMSANHeading4">
    <w:name w:val="CMS AN Heading 4"/>
    <w:uiPriority w:val="1"/>
    <w:qFormat/>
    <w:rsid w:val="00C07157"/>
    <w:pPr>
      <w:numPr>
        <w:ilvl w:val="4"/>
        <w:numId w:val="6"/>
      </w:numPr>
      <w:spacing w:before="120" w:after="120" w:line="300" w:lineRule="atLeast"/>
      <w:outlineLvl w:val="4"/>
    </w:pPr>
    <w:rPr>
      <w:rFonts w:cs="Segoe Script"/>
    </w:rPr>
  </w:style>
  <w:style w:type="paragraph" w:customStyle="1" w:styleId="CMSANHeading5">
    <w:name w:val="CMS AN Heading 5"/>
    <w:uiPriority w:val="1"/>
    <w:qFormat/>
    <w:rsid w:val="00C07157"/>
    <w:pPr>
      <w:numPr>
        <w:ilvl w:val="5"/>
        <w:numId w:val="6"/>
      </w:numPr>
      <w:spacing w:before="120" w:after="120" w:line="300" w:lineRule="atLeast"/>
      <w:outlineLvl w:val="5"/>
    </w:pPr>
    <w:rPr>
      <w:rFonts w:cs="Segoe Script"/>
    </w:rPr>
  </w:style>
  <w:style w:type="paragraph" w:customStyle="1" w:styleId="CMSANHeading6">
    <w:name w:val="CMS AN Heading 6"/>
    <w:uiPriority w:val="1"/>
    <w:qFormat/>
    <w:rsid w:val="00C07157"/>
    <w:pPr>
      <w:numPr>
        <w:ilvl w:val="6"/>
        <w:numId w:val="6"/>
      </w:numPr>
      <w:spacing w:before="120" w:after="120" w:line="300" w:lineRule="atLeast"/>
      <w:outlineLvl w:val="5"/>
    </w:pPr>
    <w:rPr>
      <w:rFonts w:cs="Segoe Script"/>
    </w:rPr>
  </w:style>
  <w:style w:type="paragraph" w:customStyle="1" w:styleId="CMSANHeadline">
    <w:name w:val="CMS AN Headline"/>
    <w:uiPriority w:val="4"/>
    <w:rsid w:val="00C07157"/>
    <w:pPr>
      <w:keepNext/>
      <w:spacing w:before="240" w:after="120" w:line="300" w:lineRule="atLeast"/>
      <w:jc w:val="center"/>
    </w:pPr>
    <w:rPr>
      <w:rFonts w:cs="Segoe Script"/>
      <w:b/>
      <w:caps/>
    </w:rPr>
  </w:style>
  <w:style w:type="paragraph" w:customStyle="1" w:styleId="CMSANIndent1">
    <w:name w:val="CMS AN Indent 1"/>
    <w:uiPriority w:val="10"/>
    <w:qFormat/>
    <w:rsid w:val="00C07157"/>
    <w:pPr>
      <w:spacing w:before="120" w:after="120" w:line="300" w:lineRule="atLeast"/>
      <w:ind w:left="851"/>
    </w:pPr>
    <w:rPr>
      <w:rFonts w:cs="Segoe Script"/>
    </w:rPr>
  </w:style>
  <w:style w:type="paragraph" w:customStyle="1" w:styleId="CMSANIndent2">
    <w:name w:val="CMS AN Indent 2"/>
    <w:uiPriority w:val="10"/>
    <w:qFormat/>
    <w:rsid w:val="00C07157"/>
    <w:pPr>
      <w:spacing w:before="120" w:after="120" w:line="300" w:lineRule="atLeast"/>
      <w:ind w:left="851"/>
    </w:pPr>
    <w:rPr>
      <w:rFonts w:cs="Segoe Script"/>
    </w:rPr>
  </w:style>
  <w:style w:type="paragraph" w:customStyle="1" w:styleId="CMSANIndent3">
    <w:name w:val="CMS AN Indent 3"/>
    <w:uiPriority w:val="10"/>
    <w:qFormat/>
    <w:rsid w:val="00C07157"/>
    <w:pPr>
      <w:spacing w:before="120" w:after="120" w:line="300" w:lineRule="atLeast"/>
      <w:ind w:left="1701"/>
    </w:pPr>
    <w:rPr>
      <w:rFonts w:cs="Segoe Script"/>
    </w:rPr>
  </w:style>
  <w:style w:type="paragraph" w:customStyle="1" w:styleId="CMSANIndent4">
    <w:name w:val="CMS AN Indent 4"/>
    <w:uiPriority w:val="10"/>
    <w:rsid w:val="00C07157"/>
    <w:pPr>
      <w:spacing w:before="120" w:after="120" w:line="300" w:lineRule="atLeast"/>
      <w:ind w:left="2552"/>
    </w:pPr>
    <w:rPr>
      <w:rFonts w:cs="Segoe Script"/>
    </w:rPr>
  </w:style>
  <w:style w:type="paragraph" w:customStyle="1" w:styleId="CMSANIndent5">
    <w:name w:val="CMS AN Indent 5"/>
    <w:uiPriority w:val="10"/>
    <w:rsid w:val="00C07157"/>
    <w:pPr>
      <w:spacing w:before="120" w:after="120" w:line="300" w:lineRule="atLeast"/>
      <w:ind w:left="3402"/>
    </w:pPr>
    <w:rPr>
      <w:rFonts w:cs="Segoe Script"/>
    </w:rPr>
  </w:style>
  <w:style w:type="paragraph" w:customStyle="1" w:styleId="CMSANIndent6">
    <w:name w:val="CMS AN Indent 6"/>
    <w:uiPriority w:val="10"/>
    <w:rsid w:val="00C07157"/>
    <w:pPr>
      <w:spacing w:before="120" w:after="120" w:line="300" w:lineRule="atLeast"/>
      <w:ind w:left="4253"/>
    </w:pPr>
    <w:rPr>
      <w:rFonts w:cs="Segoe Script"/>
    </w:rPr>
  </w:style>
  <w:style w:type="paragraph" w:customStyle="1" w:styleId="CMSANInternalNote">
    <w:name w:val="CMS AN Internal Note"/>
    <w:uiPriority w:val="15"/>
    <w:rsid w:val="00C07157"/>
    <w:pPr>
      <w:keepLines/>
      <w:pBdr>
        <w:top w:val="single" w:sz="4" w:space="2" w:color="auto" w:shadow="1"/>
        <w:left w:val="single" w:sz="4" w:space="4" w:color="auto" w:shadow="1"/>
        <w:bottom w:val="single" w:sz="4" w:space="4" w:color="auto" w:shadow="1"/>
        <w:right w:val="single" w:sz="4" w:space="4" w:color="auto" w:shadow="1"/>
      </w:pBdr>
      <w:spacing w:before="120" w:after="120" w:line="300" w:lineRule="atLeast"/>
      <w:ind w:left="2552" w:hanging="2552"/>
    </w:pPr>
    <w:rPr>
      <w:rFonts w:cs="Segoe Script"/>
      <w:color w:val="FF0000"/>
    </w:rPr>
  </w:style>
  <w:style w:type="paragraph" w:customStyle="1" w:styleId="CMSANNote">
    <w:name w:val="CMS AN Note"/>
    <w:uiPriority w:val="14"/>
    <w:rsid w:val="00C07157"/>
    <w:pPr>
      <w:keepLines/>
      <w:pBdr>
        <w:top w:val="single" w:sz="4" w:space="1" w:color="auto" w:shadow="1"/>
        <w:left w:val="single" w:sz="4" w:space="4" w:color="auto" w:shadow="1"/>
        <w:bottom w:val="single" w:sz="4" w:space="1" w:color="auto" w:shadow="1"/>
        <w:right w:val="single" w:sz="4" w:space="4" w:color="auto" w:shadow="1"/>
      </w:pBdr>
      <w:spacing w:before="120" w:after="120" w:line="300" w:lineRule="atLeast"/>
      <w:ind w:left="1701" w:hanging="1701"/>
    </w:pPr>
    <w:rPr>
      <w:rFonts w:cs="Segoe Script"/>
      <w:b/>
      <w:i/>
    </w:rPr>
  </w:style>
  <w:style w:type="paragraph" w:customStyle="1" w:styleId="CMSANNumeration">
    <w:name w:val="CMS AN Numeration"/>
    <w:uiPriority w:val="39"/>
    <w:rsid w:val="00C07157"/>
    <w:pPr>
      <w:numPr>
        <w:numId w:val="3"/>
      </w:numPr>
      <w:spacing w:before="120" w:after="120" w:line="300" w:lineRule="atLeast"/>
    </w:pPr>
    <w:rPr>
      <w:rFonts w:cs="Segoe Script"/>
    </w:rPr>
  </w:style>
  <w:style w:type="paragraph" w:customStyle="1" w:styleId="CMSANParties">
    <w:name w:val="CMS AN Parties"/>
    <w:uiPriority w:val="13"/>
    <w:rsid w:val="005D16F2"/>
    <w:pPr>
      <w:numPr>
        <w:ilvl w:val="1"/>
        <w:numId w:val="26"/>
      </w:numPr>
      <w:spacing w:before="120" w:after="120" w:line="300" w:lineRule="atLeast"/>
      <w:outlineLvl w:val="3"/>
    </w:pPr>
    <w:rPr>
      <w:rFonts w:cs="Segoe Script"/>
    </w:rPr>
  </w:style>
  <w:style w:type="paragraph" w:customStyle="1" w:styleId="CMSANPartiesReferred">
    <w:name w:val="CMS AN Parties Referred"/>
    <w:next w:val="CMSANParties"/>
    <w:uiPriority w:val="39"/>
    <w:rsid w:val="00C07157"/>
    <w:pPr>
      <w:spacing w:before="120" w:after="120" w:line="300" w:lineRule="atLeast"/>
      <w:jc w:val="right"/>
    </w:pPr>
    <w:rPr>
      <w:rFonts w:cs="Segoe Script"/>
    </w:rPr>
  </w:style>
  <w:style w:type="paragraph" w:customStyle="1" w:styleId="CMSANRecitals">
    <w:name w:val="CMS AN Recitals"/>
    <w:uiPriority w:val="13"/>
    <w:rsid w:val="005D16F2"/>
    <w:pPr>
      <w:numPr>
        <w:ilvl w:val="2"/>
        <w:numId w:val="26"/>
      </w:numPr>
      <w:spacing w:before="120" w:after="120" w:line="300" w:lineRule="atLeast"/>
      <w:outlineLvl w:val="3"/>
    </w:pPr>
    <w:rPr>
      <w:rFonts w:cs="Segoe Script"/>
    </w:rPr>
  </w:style>
  <w:style w:type="paragraph" w:customStyle="1" w:styleId="CMSANRecitalsHeading">
    <w:name w:val="CMS AN Recitals Heading"/>
    <w:next w:val="CMSANBodyText"/>
    <w:uiPriority w:val="12"/>
    <w:rsid w:val="005D16F2"/>
    <w:pPr>
      <w:numPr>
        <w:numId w:val="26"/>
      </w:numPr>
      <w:spacing w:before="240" w:after="120" w:line="300" w:lineRule="atLeast"/>
      <w:outlineLvl w:val="2"/>
    </w:pPr>
    <w:rPr>
      <w:rFonts w:cs="Segoe Script"/>
      <w:b/>
      <w:caps/>
    </w:rPr>
  </w:style>
  <w:style w:type="paragraph" w:customStyle="1" w:styleId="CMSANSchedule1">
    <w:name w:val="CMS AN Schedule 1"/>
    <w:next w:val="Normal"/>
    <w:uiPriority w:val="23"/>
    <w:rsid w:val="005D16F2"/>
    <w:pPr>
      <w:keepNext/>
      <w:pageBreakBefore/>
      <w:numPr>
        <w:numId w:val="33"/>
      </w:numPr>
      <w:spacing w:after="240" w:line="300" w:lineRule="atLeast"/>
      <w:jc w:val="center"/>
      <w:outlineLvl w:val="0"/>
    </w:pPr>
    <w:rPr>
      <w:rFonts w:cs="Segoe Script"/>
      <w:b/>
      <w:caps/>
    </w:rPr>
  </w:style>
  <w:style w:type="paragraph" w:customStyle="1" w:styleId="CMSANSchedule2">
    <w:name w:val="CMS AN Schedule 2"/>
    <w:next w:val="Normal"/>
    <w:uiPriority w:val="23"/>
    <w:rsid w:val="005D16F2"/>
    <w:pPr>
      <w:keepNext/>
      <w:numPr>
        <w:ilvl w:val="1"/>
        <w:numId w:val="33"/>
      </w:numPr>
      <w:spacing w:before="240" w:after="120" w:line="300" w:lineRule="atLeast"/>
      <w:jc w:val="center"/>
      <w:outlineLvl w:val="1"/>
    </w:pPr>
    <w:rPr>
      <w:rFonts w:cs="Segoe Script"/>
      <w:b/>
    </w:rPr>
  </w:style>
  <w:style w:type="character" w:customStyle="1" w:styleId="Heading1Char">
    <w:name w:val="Heading 1 Char"/>
    <w:basedOn w:val="DefaultParagraphFont"/>
    <w:link w:val="Heading1"/>
    <w:uiPriority w:val="99"/>
    <w:semiHidden/>
    <w:rsid w:val="00C07157"/>
    <w:rPr>
      <w:rFonts w:ascii="Tunga" w:eastAsia="@SimSun-ExtB" w:hAnsi="Tunga" w:cs="Segoe Script"/>
      <w:b/>
      <w:bCs/>
      <w:color w:val="365F91" w:themeColor="accent1" w:themeShade="BF"/>
      <w:sz w:val="28"/>
      <w:szCs w:val="28"/>
    </w:rPr>
  </w:style>
  <w:style w:type="character" w:customStyle="1" w:styleId="Heading2Char">
    <w:name w:val="Heading 2 Char"/>
    <w:basedOn w:val="DefaultParagraphFont"/>
    <w:link w:val="Heading2"/>
    <w:uiPriority w:val="99"/>
    <w:semiHidden/>
    <w:rsid w:val="00C07157"/>
    <w:rPr>
      <w:rFonts w:ascii="Tunga" w:eastAsia="@SimSun-ExtB" w:hAnsi="Tunga" w:cs="Segoe Script"/>
      <w:b/>
      <w:bCs/>
      <w:color w:val="4F81BD" w:themeColor="accent1"/>
      <w:sz w:val="26"/>
      <w:szCs w:val="26"/>
    </w:rPr>
  </w:style>
  <w:style w:type="character" w:customStyle="1" w:styleId="Heading3Char">
    <w:name w:val="Heading 3 Char"/>
    <w:basedOn w:val="DefaultParagraphFont"/>
    <w:link w:val="Heading3"/>
    <w:uiPriority w:val="99"/>
    <w:semiHidden/>
    <w:rsid w:val="00C07157"/>
    <w:rPr>
      <w:rFonts w:ascii="Tunga" w:eastAsia="@SimSun-ExtB" w:hAnsi="Tunga" w:cs="Segoe Script"/>
      <w:b/>
      <w:bCs/>
      <w:color w:val="4F81BD" w:themeColor="accent1"/>
    </w:rPr>
  </w:style>
  <w:style w:type="character" w:customStyle="1" w:styleId="Heading4Char">
    <w:name w:val="Heading 4 Char"/>
    <w:basedOn w:val="DefaultParagraphFont"/>
    <w:link w:val="Heading4"/>
    <w:uiPriority w:val="99"/>
    <w:semiHidden/>
    <w:rsid w:val="00C07157"/>
    <w:rPr>
      <w:rFonts w:ascii="Tunga" w:eastAsia="@SimSun-ExtB" w:hAnsi="Tunga" w:cs="Segoe Script"/>
      <w:b/>
      <w:bCs/>
      <w:i/>
      <w:iCs/>
      <w:color w:val="4F81BD" w:themeColor="accent1"/>
    </w:rPr>
  </w:style>
  <w:style w:type="character" w:customStyle="1" w:styleId="Heading5Char">
    <w:name w:val="Heading 5 Char"/>
    <w:basedOn w:val="DefaultParagraphFont"/>
    <w:link w:val="Heading5"/>
    <w:uiPriority w:val="99"/>
    <w:semiHidden/>
    <w:rsid w:val="00C07157"/>
    <w:rPr>
      <w:rFonts w:ascii="Tunga" w:eastAsia="@SimSun-ExtB" w:hAnsi="Tunga" w:cs="Segoe Script"/>
      <w:color w:val="243F60" w:themeColor="accent1" w:themeShade="7F"/>
    </w:rPr>
  </w:style>
  <w:style w:type="character" w:customStyle="1" w:styleId="Heading6Char">
    <w:name w:val="Heading 6 Char"/>
    <w:basedOn w:val="DefaultParagraphFont"/>
    <w:link w:val="Heading6"/>
    <w:uiPriority w:val="99"/>
    <w:semiHidden/>
    <w:rsid w:val="00C07157"/>
    <w:rPr>
      <w:rFonts w:ascii="Tunga" w:eastAsia="@SimSun-ExtB" w:hAnsi="Tunga" w:cs="Segoe Script"/>
      <w:i/>
      <w:iCs/>
      <w:color w:val="243F60" w:themeColor="accent1" w:themeShade="7F"/>
    </w:rPr>
  </w:style>
  <w:style w:type="character" w:customStyle="1" w:styleId="Heading7Char">
    <w:name w:val="Heading 7 Char"/>
    <w:basedOn w:val="DefaultParagraphFont"/>
    <w:link w:val="Heading7"/>
    <w:uiPriority w:val="99"/>
    <w:semiHidden/>
    <w:rsid w:val="00C07157"/>
    <w:rPr>
      <w:rFonts w:ascii="Tunga" w:eastAsia="@SimSun-ExtB" w:hAnsi="Tunga" w:cs="Segoe Script"/>
      <w:i/>
      <w:iCs/>
      <w:color w:val="404040" w:themeColor="text1" w:themeTint="BF"/>
    </w:rPr>
  </w:style>
  <w:style w:type="character" w:customStyle="1" w:styleId="Heading8Char">
    <w:name w:val="Heading 8 Char"/>
    <w:basedOn w:val="DefaultParagraphFont"/>
    <w:link w:val="Heading8"/>
    <w:uiPriority w:val="99"/>
    <w:semiHidden/>
    <w:rsid w:val="00C07157"/>
    <w:rPr>
      <w:rFonts w:ascii="Tunga" w:eastAsia="@SimSun-ExtB" w:hAnsi="Tunga" w:cs="Segoe Script"/>
      <w:color w:val="404040" w:themeColor="text1" w:themeTint="BF"/>
      <w:sz w:val="20"/>
      <w:szCs w:val="20"/>
    </w:rPr>
  </w:style>
  <w:style w:type="character" w:customStyle="1" w:styleId="Heading9Char">
    <w:name w:val="Heading 9 Char"/>
    <w:basedOn w:val="DefaultParagraphFont"/>
    <w:link w:val="Heading9"/>
    <w:uiPriority w:val="99"/>
    <w:semiHidden/>
    <w:rsid w:val="00C07157"/>
    <w:rPr>
      <w:rFonts w:ascii="Tunga" w:eastAsia="@SimSun-ExtB" w:hAnsi="Tunga" w:cs="Segoe Script"/>
      <w:i/>
      <w:iCs/>
      <w:color w:val="404040" w:themeColor="text1" w:themeTint="BF"/>
      <w:sz w:val="20"/>
      <w:szCs w:val="20"/>
    </w:rPr>
  </w:style>
  <w:style w:type="paragraph" w:customStyle="1" w:styleId="CMSANSchedule3">
    <w:name w:val="CMS AN Schedule 3"/>
    <w:next w:val="Normal"/>
    <w:uiPriority w:val="23"/>
    <w:rsid w:val="005D16F2"/>
    <w:pPr>
      <w:numPr>
        <w:ilvl w:val="2"/>
        <w:numId w:val="33"/>
      </w:numPr>
      <w:spacing w:before="240" w:after="120" w:line="300" w:lineRule="atLeast"/>
      <w:jc w:val="center"/>
      <w:outlineLvl w:val="2"/>
    </w:pPr>
    <w:rPr>
      <w:rFonts w:cs="Segoe Script"/>
      <w:b/>
    </w:rPr>
  </w:style>
  <w:style w:type="paragraph" w:customStyle="1" w:styleId="CMSANSchedule4">
    <w:name w:val="CMS AN Schedule 4"/>
    <w:next w:val="Normal"/>
    <w:uiPriority w:val="23"/>
    <w:rsid w:val="005D16F2"/>
    <w:pPr>
      <w:keepNext/>
      <w:numPr>
        <w:ilvl w:val="3"/>
        <w:numId w:val="33"/>
      </w:numPr>
      <w:spacing w:before="240" w:after="120" w:line="300" w:lineRule="atLeast"/>
      <w:outlineLvl w:val="3"/>
    </w:pPr>
    <w:rPr>
      <w:rFonts w:cs="Segoe Script"/>
      <w:b/>
      <w:caps/>
    </w:rPr>
  </w:style>
  <w:style w:type="paragraph" w:customStyle="1" w:styleId="CMSANSchedule5">
    <w:name w:val="CMS AN Schedule 5"/>
    <w:uiPriority w:val="23"/>
    <w:rsid w:val="005D16F2"/>
    <w:pPr>
      <w:numPr>
        <w:ilvl w:val="4"/>
        <w:numId w:val="33"/>
      </w:numPr>
      <w:spacing w:before="120" w:after="120" w:line="300" w:lineRule="atLeast"/>
      <w:outlineLvl w:val="4"/>
    </w:pPr>
    <w:rPr>
      <w:rFonts w:cs="Segoe Script"/>
    </w:rPr>
  </w:style>
  <w:style w:type="paragraph" w:customStyle="1" w:styleId="CMSANSchedule6">
    <w:name w:val="CMS AN Schedule 6"/>
    <w:uiPriority w:val="23"/>
    <w:rsid w:val="005D16F2"/>
    <w:pPr>
      <w:numPr>
        <w:ilvl w:val="5"/>
        <w:numId w:val="33"/>
      </w:numPr>
      <w:spacing w:before="120" w:after="120" w:line="300" w:lineRule="atLeast"/>
      <w:outlineLvl w:val="5"/>
    </w:pPr>
    <w:rPr>
      <w:rFonts w:cs="Segoe Script"/>
    </w:rPr>
  </w:style>
  <w:style w:type="paragraph" w:customStyle="1" w:styleId="CMSANSchedule7">
    <w:name w:val="CMS AN Schedule 7"/>
    <w:uiPriority w:val="23"/>
    <w:rsid w:val="005D16F2"/>
    <w:pPr>
      <w:numPr>
        <w:ilvl w:val="6"/>
        <w:numId w:val="33"/>
      </w:numPr>
      <w:spacing w:before="120" w:after="120" w:line="300" w:lineRule="atLeast"/>
      <w:outlineLvl w:val="6"/>
    </w:pPr>
    <w:rPr>
      <w:rFonts w:cs="Segoe Script"/>
    </w:rPr>
  </w:style>
  <w:style w:type="paragraph" w:customStyle="1" w:styleId="CMSANSection">
    <w:name w:val="CMS AN Section"/>
    <w:next w:val="CMSANBodyText"/>
    <w:uiPriority w:val="5"/>
    <w:rsid w:val="00C07157"/>
    <w:pPr>
      <w:keepNext/>
      <w:spacing w:before="240" w:after="120" w:line="300" w:lineRule="atLeast"/>
      <w:jc w:val="center"/>
    </w:pPr>
    <w:rPr>
      <w:rFonts w:cs="Segoe Script"/>
      <w:b/>
      <w:caps/>
    </w:rPr>
  </w:style>
  <w:style w:type="paragraph" w:customStyle="1" w:styleId="CMSANTableBodyText">
    <w:name w:val="CMS AN Table Body Text"/>
    <w:uiPriority w:val="17"/>
    <w:rsid w:val="00C07157"/>
    <w:pPr>
      <w:spacing w:before="120" w:after="120" w:line="300" w:lineRule="atLeast"/>
      <w:jc w:val="left"/>
    </w:pPr>
    <w:rPr>
      <w:rFonts w:eastAsia="Times New Roman"/>
    </w:rPr>
  </w:style>
  <w:style w:type="paragraph" w:customStyle="1" w:styleId="CMSANTableHeader">
    <w:name w:val="CMS AN Table Header"/>
    <w:uiPriority w:val="16"/>
    <w:rsid w:val="00C07157"/>
    <w:pPr>
      <w:numPr>
        <w:numId w:val="22"/>
      </w:numPr>
      <w:adjustRightInd w:val="0"/>
      <w:snapToGrid w:val="0"/>
      <w:spacing w:before="120" w:after="120" w:line="300" w:lineRule="atLeast"/>
      <w:jc w:val="left"/>
    </w:pPr>
    <w:rPr>
      <w:rFonts w:eastAsia="Times New Roman"/>
      <w:b/>
    </w:rPr>
  </w:style>
  <w:style w:type="paragraph" w:customStyle="1" w:styleId="CMSANTableIndent">
    <w:name w:val="CMS AN Table Indent"/>
    <w:uiPriority w:val="21"/>
    <w:rsid w:val="00C07157"/>
    <w:pPr>
      <w:spacing w:before="120" w:after="120" w:line="300" w:lineRule="atLeast"/>
      <w:ind w:left="425"/>
      <w:jc w:val="left"/>
    </w:pPr>
    <w:rPr>
      <w:rFonts w:eastAsia="Times New Roman"/>
    </w:rPr>
  </w:style>
  <w:style w:type="paragraph" w:customStyle="1" w:styleId="CMSANTableListBullet">
    <w:name w:val="CMS AN Table List Bullet"/>
    <w:uiPriority w:val="20"/>
    <w:rsid w:val="00C07157"/>
    <w:pPr>
      <w:numPr>
        <w:numId w:val="4"/>
      </w:numPr>
      <w:spacing w:before="120" w:after="120" w:line="300" w:lineRule="atLeast"/>
      <w:jc w:val="left"/>
    </w:pPr>
    <w:rPr>
      <w:rFonts w:eastAsia="Times New Roman"/>
    </w:rPr>
  </w:style>
  <w:style w:type="paragraph" w:customStyle="1" w:styleId="CMSANTableListNumber1">
    <w:name w:val="CMS AN Table List Number 1"/>
    <w:uiPriority w:val="18"/>
    <w:rsid w:val="00C07157"/>
    <w:pPr>
      <w:numPr>
        <w:ilvl w:val="2"/>
        <w:numId w:val="22"/>
      </w:numPr>
      <w:adjustRightInd w:val="0"/>
      <w:snapToGrid w:val="0"/>
      <w:spacing w:before="120" w:after="120" w:line="300" w:lineRule="atLeast"/>
      <w:jc w:val="left"/>
    </w:pPr>
    <w:rPr>
      <w:rFonts w:eastAsia="Times New Roman"/>
    </w:rPr>
  </w:style>
  <w:style w:type="paragraph" w:customStyle="1" w:styleId="CMSANTableListNumber2">
    <w:name w:val="CMS AN Table List Number 2"/>
    <w:uiPriority w:val="19"/>
    <w:rsid w:val="00C17D56"/>
    <w:pPr>
      <w:numPr>
        <w:ilvl w:val="3"/>
        <w:numId w:val="22"/>
      </w:numPr>
      <w:spacing w:before="120" w:after="120" w:line="300" w:lineRule="atLeast"/>
      <w:jc w:val="left"/>
    </w:pPr>
    <w:rPr>
      <w:rFonts w:eastAsia="Times New Roman"/>
      <w:szCs w:val="24"/>
    </w:rPr>
  </w:style>
  <w:style w:type="paragraph" w:customStyle="1" w:styleId="CMSANTOCHeading">
    <w:name w:val="CMS AN TOC Heading"/>
    <w:next w:val="CMSANBodyText"/>
    <w:uiPriority w:val="39"/>
    <w:rsid w:val="00C07157"/>
    <w:pPr>
      <w:keepNext/>
      <w:spacing w:after="240" w:line="300" w:lineRule="atLeast"/>
      <w:jc w:val="center"/>
    </w:pPr>
    <w:rPr>
      <w:rFonts w:cs="Segoe Script"/>
      <w:b/>
      <w:caps/>
    </w:rPr>
  </w:style>
  <w:style w:type="paragraph" w:customStyle="1" w:styleId="CMSANUnnumbered">
    <w:name w:val="CMS AN Unnumbered"/>
    <w:next w:val="CMSANHeading1"/>
    <w:uiPriority w:val="3"/>
    <w:rsid w:val="00C07157"/>
    <w:pPr>
      <w:keepNext/>
      <w:suppressAutoHyphens/>
      <w:spacing w:before="120" w:after="120" w:line="300" w:lineRule="atLeast"/>
      <w:ind w:left="851"/>
    </w:pPr>
    <w:rPr>
      <w:rFonts w:cs="Segoe Script"/>
      <w:b/>
      <w:i/>
    </w:rPr>
  </w:style>
  <w:style w:type="paragraph" w:customStyle="1" w:styleId="CMSANzhanging1">
    <w:name w:val="CMS AN z_hanging 1"/>
    <w:uiPriority w:val="6"/>
    <w:rsid w:val="00C07157"/>
    <w:pPr>
      <w:spacing w:before="120" w:after="120" w:line="300" w:lineRule="atLeast"/>
      <w:ind w:left="851" w:hanging="851"/>
    </w:pPr>
    <w:rPr>
      <w:rFonts w:cs="Segoe Script"/>
    </w:rPr>
  </w:style>
  <w:style w:type="paragraph" w:customStyle="1" w:styleId="CMSANzhanging2">
    <w:name w:val="CMS AN z_hanging 2"/>
    <w:uiPriority w:val="6"/>
    <w:rsid w:val="00C07157"/>
    <w:pPr>
      <w:spacing w:before="120" w:after="120" w:line="300" w:lineRule="atLeast"/>
      <w:ind w:left="1702" w:hanging="851"/>
    </w:pPr>
    <w:rPr>
      <w:rFonts w:cs="Segoe Script"/>
    </w:rPr>
  </w:style>
  <w:style w:type="paragraph" w:customStyle="1" w:styleId="CMSANzhanging3">
    <w:name w:val="CMS AN z_hanging 3"/>
    <w:uiPriority w:val="6"/>
    <w:rsid w:val="00C07157"/>
    <w:pPr>
      <w:spacing w:before="120" w:after="120" w:line="300" w:lineRule="atLeast"/>
      <w:ind w:left="2552" w:hanging="851"/>
    </w:pPr>
    <w:rPr>
      <w:rFonts w:cs="Segoe Script"/>
    </w:rPr>
  </w:style>
  <w:style w:type="paragraph" w:customStyle="1" w:styleId="CMSANzhanging4">
    <w:name w:val="CMS AN z_hanging 4"/>
    <w:uiPriority w:val="6"/>
    <w:rsid w:val="00C07157"/>
    <w:pPr>
      <w:spacing w:before="120" w:after="120" w:line="300" w:lineRule="atLeast"/>
      <w:ind w:left="3403" w:hanging="851"/>
    </w:pPr>
    <w:rPr>
      <w:rFonts w:cs="Segoe Script"/>
    </w:rPr>
  </w:style>
  <w:style w:type="paragraph" w:customStyle="1" w:styleId="CMSANzhanging5">
    <w:name w:val="CMS AN z_hanging 5"/>
    <w:uiPriority w:val="6"/>
    <w:rsid w:val="00C07157"/>
    <w:pPr>
      <w:spacing w:before="120" w:after="120" w:line="300" w:lineRule="atLeast"/>
      <w:ind w:left="4253" w:hanging="851"/>
    </w:pPr>
    <w:rPr>
      <w:rFonts w:cs="Segoe Script"/>
    </w:rPr>
  </w:style>
  <w:style w:type="paragraph" w:customStyle="1" w:styleId="CMSANzhanging6">
    <w:name w:val="CMS AN z_hanging 6"/>
    <w:uiPriority w:val="6"/>
    <w:rsid w:val="00C07157"/>
    <w:pPr>
      <w:spacing w:before="120" w:after="120" w:line="300" w:lineRule="atLeast"/>
      <w:ind w:left="5104" w:hanging="851"/>
    </w:pPr>
    <w:rPr>
      <w:rFonts w:cs="Segoe Script"/>
    </w:rPr>
  </w:style>
  <w:style w:type="character" w:styleId="EndnoteReference">
    <w:name w:val="endnote reference"/>
    <w:basedOn w:val="DefaultParagraphFont"/>
    <w:uiPriority w:val="39"/>
    <w:semiHidden/>
    <w:rsid w:val="00C07157"/>
    <w:rPr>
      <w:rFonts w:ascii="Times New Roman" w:hAnsi="Times New Roman"/>
      <w:color w:val="auto"/>
      <w:sz w:val="22"/>
      <w:vertAlign w:val="superscript"/>
      <w:lang w:val="en-GB" w:eastAsia="en-US" w:bidi="ar-SA"/>
    </w:rPr>
  </w:style>
  <w:style w:type="paragraph" w:styleId="EndnoteText">
    <w:name w:val="endnote text"/>
    <w:link w:val="EndnoteTextChar"/>
    <w:uiPriority w:val="39"/>
    <w:semiHidden/>
    <w:rsid w:val="00C07157"/>
    <w:pPr>
      <w:spacing w:line="240" w:lineRule="auto"/>
    </w:pPr>
    <w:rPr>
      <w:rFonts w:cstheme="minorBidi"/>
      <w:sz w:val="18"/>
      <w:szCs w:val="20"/>
    </w:rPr>
  </w:style>
  <w:style w:type="character" w:customStyle="1" w:styleId="EndnoteTextChar">
    <w:name w:val="Endnote Text Char"/>
    <w:basedOn w:val="DefaultParagraphFont"/>
    <w:link w:val="EndnoteText"/>
    <w:uiPriority w:val="39"/>
    <w:semiHidden/>
    <w:rsid w:val="00C07157"/>
    <w:rPr>
      <w:rFonts w:cstheme="minorBidi"/>
      <w:sz w:val="18"/>
      <w:szCs w:val="20"/>
    </w:rPr>
  </w:style>
  <w:style w:type="character" w:styleId="FollowedHyperlink">
    <w:name w:val="FollowedHyperlink"/>
    <w:basedOn w:val="DefaultParagraphFont"/>
    <w:uiPriority w:val="39"/>
    <w:semiHidden/>
    <w:rsid w:val="00C07157"/>
    <w:rPr>
      <w:rFonts w:ascii="Times New Roman" w:hAnsi="Times New Roman"/>
      <w:color w:val="800080" w:themeColor="followedHyperlink"/>
      <w:sz w:val="22"/>
      <w:u w:val="single"/>
      <w:lang w:val="en-GB" w:eastAsia="en-US" w:bidi="ar-SA"/>
    </w:rPr>
  </w:style>
  <w:style w:type="paragraph" w:styleId="Footer">
    <w:name w:val="footer"/>
    <w:link w:val="FooterChar"/>
    <w:uiPriority w:val="59"/>
    <w:rsid w:val="00C07157"/>
    <w:pPr>
      <w:tabs>
        <w:tab w:val="center" w:pos="4536"/>
        <w:tab w:val="right" w:pos="9072"/>
      </w:tabs>
      <w:spacing w:line="240" w:lineRule="auto"/>
    </w:pPr>
    <w:rPr>
      <w:rFonts w:cstheme="minorBidi"/>
      <w:sz w:val="18"/>
    </w:rPr>
  </w:style>
  <w:style w:type="character" w:customStyle="1" w:styleId="FooterChar">
    <w:name w:val="Footer Char"/>
    <w:basedOn w:val="DefaultParagraphFont"/>
    <w:link w:val="Footer"/>
    <w:uiPriority w:val="59"/>
    <w:rsid w:val="000117E0"/>
    <w:rPr>
      <w:rFonts w:cstheme="minorBidi"/>
      <w:sz w:val="18"/>
    </w:rPr>
  </w:style>
  <w:style w:type="character" w:styleId="FootnoteReference">
    <w:name w:val="footnote reference"/>
    <w:basedOn w:val="DefaultParagraphFont"/>
    <w:uiPriority w:val="39"/>
    <w:semiHidden/>
    <w:rsid w:val="00C07157"/>
    <w:rPr>
      <w:rFonts w:ascii="Times New Roman" w:hAnsi="Times New Roman"/>
      <w:sz w:val="22"/>
      <w:vertAlign w:val="superscript"/>
      <w:lang w:val="en-GB" w:eastAsia="en-US" w:bidi="ar-SA"/>
    </w:rPr>
  </w:style>
  <w:style w:type="paragraph" w:styleId="FootnoteText">
    <w:name w:val="footnote text"/>
    <w:link w:val="FootnoteTextChar"/>
    <w:uiPriority w:val="39"/>
    <w:semiHidden/>
    <w:rsid w:val="00C07157"/>
    <w:pPr>
      <w:spacing w:line="240" w:lineRule="auto"/>
    </w:pPr>
    <w:rPr>
      <w:rFonts w:cstheme="minorBidi"/>
      <w:sz w:val="18"/>
      <w:szCs w:val="20"/>
    </w:rPr>
  </w:style>
  <w:style w:type="character" w:customStyle="1" w:styleId="FootnoteTextChar">
    <w:name w:val="Footnote Text Char"/>
    <w:basedOn w:val="DefaultParagraphFont"/>
    <w:link w:val="FootnoteText"/>
    <w:uiPriority w:val="39"/>
    <w:semiHidden/>
    <w:rsid w:val="00C07157"/>
    <w:rPr>
      <w:rFonts w:cstheme="minorBidi"/>
      <w:sz w:val="18"/>
      <w:szCs w:val="20"/>
    </w:rPr>
  </w:style>
  <w:style w:type="paragraph" w:styleId="Header">
    <w:name w:val="header"/>
    <w:link w:val="HeaderChar"/>
    <w:uiPriority w:val="59"/>
    <w:rsid w:val="00C07157"/>
    <w:pPr>
      <w:spacing w:line="240" w:lineRule="auto"/>
      <w:jc w:val="right"/>
    </w:pPr>
    <w:rPr>
      <w:rFonts w:cs="Segoe Script"/>
      <w:b/>
      <w:i/>
    </w:rPr>
  </w:style>
  <w:style w:type="character" w:customStyle="1" w:styleId="HeaderChar">
    <w:name w:val="Header Char"/>
    <w:basedOn w:val="DefaultParagraphFont"/>
    <w:link w:val="Header"/>
    <w:uiPriority w:val="59"/>
    <w:rsid w:val="000117E0"/>
    <w:rPr>
      <w:rFonts w:cs="Segoe Script"/>
      <w:b/>
      <w:i/>
    </w:rPr>
  </w:style>
  <w:style w:type="character" w:styleId="Hyperlink">
    <w:name w:val="Hyperlink"/>
    <w:basedOn w:val="DefaultParagraphFont"/>
    <w:uiPriority w:val="99"/>
    <w:rsid w:val="00C07157"/>
    <w:rPr>
      <w:rFonts w:ascii="Times New Roman" w:hAnsi="Times New Roman"/>
      <w:color w:val="0000FF" w:themeColor="hyperlink"/>
      <w:sz w:val="22"/>
      <w:u w:val="single"/>
      <w:lang w:val="en-GB" w:eastAsia="en-US" w:bidi="ar-SA"/>
    </w:rPr>
  </w:style>
  <w:style w:type="paragraph" w:styleId="ListNumber">
    <w:name w:val="List Number"/>
    <w:uiPriority w:val="99"/>
    <w:semiHidden/>
    <w:rsid w:val="00C07157"/>
    <w:pPr>
      <w:spacing w:line="300" w:lineRule="atLeast"/>
      <w:ind w:left="360" w:hanging="360"/>
      <w:contextualSpacing/>
    </w:pPr>
    <w:rPr>
      <w:rFonts w:cstheme="minorBidi"/>
    </w:rPr>
  </w:style>
  <w:style w:type="table" w:styleId="TableGrid">
    <w:name w:val="Table Grid"/>
    <w:rsid w:val="00C07157"/>
    <w:pPr>
      <w:spacing w:line="300" w:lineRule="atLeast"/>
      <w:jc w:val="left"/>
    </w:pPr>
    <w:rPr>
      <w:rFonts w:eastAsia="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59"/>
    <w:rsid w:val="00C07157"/>
    <w:pPr>
      <w:tabs>
        <w:tab w:val="left" w:pos="0"/>
        <w:tab w:val="right" w:leader="dot" w:pos="9356"/>
      </w:tabs>
      <w:spacing w:before="60" w:after="60" w:line="300" w:lineRule="atLeast"/>
      <w:ind w:left="851" w:hanging="851"/>
      <w:jc w:val="left"/>
    </w:pPr>
    <w:rPr>
      <w:rFonts w:cstheme="minorBidi"/>
    </w:rPr>
  </w:style>
  <w:style w:type="paragraph" w:styleId="TOC2">
    <w:name w:val="toc 2"/>
    <w:next w:val="Normal"/>
    <w:uiPriority w:val="59"/>
    <w:rsid w:val="00C07157"/>
    <w:pPr>
      <w:tabs>
        <w:tab w:val="left" w:pos="0"/>
        <w:tab w:val="right" w:leader="dot" w:pos="9356"/>
      </w:tabs>
      <w:spacing w:line="300" w:lineRule="atLeast"/>
      <w:ind w:left="851"/>
      <w:jc w:val="left"/>
    </w:pPr>
    <w:rPr>
      <w:rFonts w:cstheme="minorBidi"/>
    </w:rPr>
  </w:style>
  <w:style w:type="paragraph" w:styleId="TOC3">
    <w:name w:val="toc 3"/>
    <w:next w:val="Normal"/>
    <w:uiPriority w:val="59"/>
    <w:rsid w:val="00C07157"/>
    <w:pPr>
      <w:tabs>
        <w:tab w:val="left" w:pos="0"/>
        <w:tab w:val="right" w:leader="dot" w:pos="9356"/>
      </w:tabs>
      <w:spacing w:before="60" w:line="300" w:lineRule="atLeast"/>
      <w:jc w:val="left"/>
    </w:pPr>
  </w:style>
  <w:style w:type="character" w:customStyle="1" w:styleId="CMSANCoverDateChar">
    <w:name w:val="CMS AN Cover Date Char"/>
    <w:basedOn w:val="DefaultParagraphFont"/>
    <w:link w:val="CMSANCoverDate"/>
    <w:uiPriority w:val="54"/>
    <w:rsid w:val="000117E0"/>
    <w:rPr>
      <w:rFonts w:cs="Segoe Script"/>
      <w:b/>
      <w:caps/>
    </w:rPr>
  </w:style>
  <w:style w:type="paragraph" w:customStyle="1" w:styleId="CMSANTitle">
    <w:name w:val="CMS AN Title"/>
    <w:next w:val="CMSANBodyText"/>
    <w:link w:val="CMSANTitleChar"/>
    <w:uiPriority w:val="39"/>
    <w:rsid w:val="00C07157"/>
    <w:pPr>
      <w:spacing w:before="90" w:line="300" w:lineRule="atLeast"/>
    </w:pPr>
    <w:rPr>
      <w:rFonts w:ascii="Arial" w:hAnsi="Arial" w:cstheme="minorBidi"/>
      <w:b/>
      <w:caps/>
      <w:sz w:val="40"/>
    </w:rPr>
  </w:style>
  <w:style w:type="character" w:customStyle="1" w:styleId="CMSANTitleChar">
    <w:name w:val="CMS AN Title Char"/>
    <w:basedOn w:val="DefaultParagraphFont"/>
    <w:link w:val="CMSANTitle"/>
    <w:uiPriority w:val="39"/>
    <w:rsid w:val="00C07157"/>
    <w:rPr>
      <w:rFonts w:ascii="Arial" w:hAnsi="Arial" w:cstheme="minorBidi"/>
      <w:b/>
      <w:caps/>
      <w:sz w:val="40"/>
    </w:rPr>
  </w:style>
  <w:style w:type="paragraph" w:customStyle="1" w:styleId="CMSANAddressInfo">
    <w:name w:val="CMS AN AddressInfo"/>
    <w:uiPriority w:val="39"/>
    <w:rsid w:val="00C07157"/>
    <w:pPr>
      <w:tabs>
        <w:tab w:val="left" w:pos="567"/>
      </w:tabs>
      <w:spacing w:line="220" w:lineRule="exact"/>
      <w:jc w:val="left"/>
    </w:pPr>
    <w:rPr>
      <w:rFonts w:ascii="Arial" w:eastAsia="SimSun" w:hAnsi="Arial" w:cstheme="minorBidi"/>
      <w:noProof/>
      <w:sz w:val="15"/>
      <w:szCs w:val="24"/>
      <w:lang w:eastAsia="zh-CN"/>
    </w:rPr>
  </w:style>
  <w:style w:type="paragraph" w:customStyle="1" w:styleId="CMSANAddressInfoBold">
    <w:name w:val="CMS AN AddressInfo Bold"/>
    <w:uiPriority w:val="39"/>
    <w:rsid w:val="00C07157"/>
    <w:pPr>
      <w:spacing w:after="120" w:line="220" w:lineRule="exact"/>
      <w:jc w:val="left"/>
    </w:pPr>
    <w:rPr>
      <w:rFonts w:ascii="Arial" w:eastAsia="SimSun" w:hAnsi="Arial" w:cstheme="minorBidi"/>
      <w:b/>
      <w:noProof/>
      <w:sz w:val="15"/>
      <w:szCs w:val="24"/>
      <w:lang w:eastAsia="zh-CN"/>
    </w:rPr>
  </w:style>
  <w:style w:type="paragraph" w:customStyle="1" w:styleId="TemplateInfo">
    <w:name w:val="TemplateInfo"/>
    <w:link w:val="TemplateInfoChar"/>
    <w:uiPriority w:val="59"/>
    <w:rsid w:val="00C07157"/>
    <w:pPr>
      <w:spacing w:line="264" w:lineRule="auto"/>
    </w:pPr>
  </w:style>
  <w:style w:type="paragraph" w:customStyle="1" w:styleId="TemplateInfoBold">
    <w:name w:val="TemplateInfo Bold"/>
    <w:uiPriority w:val="59"/>
    <w:rsid w:val="00C07157"/>
    <w:pPr>
      <w:spacing w:line="264" w:lineRule="auto"/>
      <w:jc w:val="left"/>
    </w:pPr>
    <w:rPr>
      <w:rFonts w:eastAsia="SimSun"/>
      <w:b/>
      <w:noProof/>
      <w:szCs w:val="24"/>
      <w:lang w:eastAsia="zh-CN"/>
    </w:rPr>
  </w:style>
  <w:style w:type="paragraph" w:customStyle="1" w:styleId="CMSANSubject">
    <w:name w:val="CMS AN Subject"/>
    <w:next w:val="CMSANBodyText"/>
    <w:uiPriority w:val="39"/>
    <w:rsid w:val="00C07157"/>
    <w:pPr>
      <w:spacing w:before="120" w:after="120" w:line="300" w:lineRule="atLeast"/>
    </w:pPr>
    <w:rPr>
      <w:b/>
    </w:rPr>
  </w:style>
  <w:style w:type="character" w:customStyle="1" w:styleId="TemplateInfoChar">
    <w:name w:val="TemplateInfo Char"/>
    <w:basedOn w:val="DefaultParagraphFont"/>
    <w:link w:val="TemplateInfo"/>
    <w:uiPriority w:val="59"/>
    <w:rsid w:val="000117E0"/>
  </w:style>
  <w:style w:type="character" w:styleId="PlaceholderText">
    <w:name w:val="Placeholder Text"/>
    <w:basedOn w:val="DefaultParagraphFont"/>
    <w:uiPriority w:val="99"/>
    <w:semiHidden/>
    <w:rsid w:val="00C07157"/>
    <w:rPr>
      <w:color w:val="808080"/>
    </w:rPr>
  </w:style>
  <w:style w:type="paragraph" w:customStyle="1" w:styleId="CMSANALTSchedule1">
    <w:name w:val="CMS AN ALT Schedule 1"/>
    <w:next w:val="Normal"/>
    <w:uiPriority w:val="24"/>
    <w:rsid w:val="005D16F2"/>
    <w:pPr>
      <w:pageBreakBefore/>
      <w:numPr>
        <w:numId w:val="30"/>
      </w:numPr>
      <w:spacing w:after="240" w:line="300" w:lineRule="atLeast"/>
      <w:jc w:val="center"/>
      <w:outlineLvl w:val="0"/>
    </w:pPr>
    <w:rPr>
      <w:b/>
      <w:caps/>
    </w:rPr>
  </w:style>
  <w:style w:type="paragraph" w:customStyle="1" w:styleId="CMSANALTSchedule2">
    <w:name w:val="CMS AN ALT Schedule 2"/>
    <w:next w:val="Normal"/>
    <w:uiPriority w:val="24"/>
    <w:rsid w:val="005D16F2"/>
    <w:pPr>
      <w:keepNext/>
      <w:keepLines/>
      <w:numPr>
        <w:ilvl w:val="1"/>
        <w:numId w:val="30"/>
      </w:numPr>
      <w:spacing w:before="240" w:after="120" w:line="300" w:lineRule="atLeast"/>
      <w:jc w:val="center"/>
      <w:outlineLvl w:val="1"/>
    </w:pPr>
    <w:rPr>
      <w:b/>
    </w:rPr>
  </w:style>
  <w:style w:type="paragraph" w:customStyle="1" w:styleId="CMSANSchedule9">
    <w:name w:val="CMS AN Schedule 9"/>
    <w:uiPriority w:val="23"/>
    <w:rsid w:val="005D16F2"/>
    <w:pPr>
      <w:numPr>
        <w:ilvl w:val="8"/>
        <w:numId w:val="33"/>
      </w:numPr>
      <w:spacing w:before="120" w:after="120" w:line="300" w:lineRule="atLeast"/>
      <w:outlineLvl w:val="8"/>
    </w:pPr>
  </w:style>
  <w:style w:type="paragraph" w:customStyle="1" w:styleId="CMSANSchedule8">
    <w:name w:val="CMS AN Schedule 8"/>
    <w:uiPriority w:val="23"/>
    <w:rsid w:val="005D16F2"/>
    <w:pPr>
      <w:numPr>
        <w:ilvl w:val="7"/>
        <w:numId w:val="33"/>
      </w:numPr>
      <w:spacing w:before="120" w:after="120" w:line="300" w:lineRule="atLeast"/>
      <w:outlineLvl w:val="7"/>
    </w:pPr>
  </w:style>
  <w:style w:type="paragraph" w:customStyle="1" w:styleId="CMSANALTSchedule9">
    <w:name w:val="CMS AN ALT Schedule 9"/>
    <w:uiPriority w:val="24"/>
    <w:rsid w:val="005D16F2"/>
    <w:pPr>
      <w:numPr>
        <w:ilvl w:val="8"/>
        <w:numId w:val="30"/>
      </w:numPr>
      <w:spacing w:before="120" w:after="120" w:line="300" w:lineRule="atLeast"/>
      <w:outlineLvl w:val="8"/>
    </w:pPr>
  </w:style>
  <w:style w:type="paragraph" w:customStyle="1" w:styleId="CMSANALTSchedule8">
    <w:name w:val="CMS AN ALT Schedule 8"/>
    <w:uiPriority w:val="24"/>
    <w:rsid w:val="005D16F2"/>
    <w:pPr>
      <w:numPr>
        <w:ilvl w:val="7"/>
        <w:numId w:val="30"/>
      </w:numPr>
      <w:spacing w:before="120" w:after="120" w:line="300" w:lineRule="atLeast"/>
      <w:outlineLvl w:val="7"/>
    </w:pPr>
  </w:style>
  <w:style w:type="paragraph" w:customStyle="1" w:styleId="CMSANALTSchedule7">
    <w:name w:val="CMS AN ALT Schedule 7"/>
    <w:uiPriority w:val="24"/>
    <w:rsid w:val="005D16F2"/>
    <w:pPr>
      <w:numPr>
        <w:ilvl w:val="6"/>
        <w:numId w:val="30"/>
      </w:numPr>
      <w:spacing w:before="120" w:after="120" w:line="300" w:lineRule="atLeast"/>
      <w:outlineLvl w:val="6"/>
    </w:pPr>
  </w:style>
  <w:style w:type="paragraph" w:customStyle="1" w:styleId="CMSANALTSchedule6">
    <w:name w:val="CMS AN ALT Schedule 6"/>
    <w:uiPriority w:val="24"/>
    <w:rsid w:val="005D16F2"/>
    <w:pPr>
      <w:numPr>
        <w:ilvl w:val="5"/>
        <w:numId w:val="30"/>
      </w:numPr>
      <w:spacing w:before="120" w:after="120" w:line="300" w:lineRule="atLeast"/>
      <w:outlineLvl w:val="5"/>
    </w:pPr>
  </w:style>
  <w:style w:type="paragraph" w:customStyle="1" w:styleId="CMSANALTSchedule5">
    <w:name w:val="CMS AN ALT Schedule 5"/>
    <w:uiPriority w:val="24"/>
    <w:rsid w:val="005D16F2"/>
    <w:pPr>
      <w:numPr>
        <w:ilvl w:val="4"/>
        <w:numId w:val="30"/>
      </w:numPr>
      <w:spacing w:before="120" w:after="120" w:line="300" w:lineRule="atLeast"/>
      <w:outlineLvl w:val="4"/>
    </w:pPr>
  </w:style>
  <w:style w:type="paragraph" w:customStyle="1" w:styleId="CMSANALTSchedule4">
    <w:name w:val="CMS AN ALT Schedule 4"/>
    <w:uiPriority w:val="24"/>
    <w:rsid w:val="005D16F2"/>
    <w:pPr>
      <w:numPr>
        <w:ilvl w:val="3"/>
        <w:numId w:val="30"/>
      </w:numPr>
      <w:spacing w:before="120" w:after="120" w:line="300" w:lineRule="atLeast"/>
      <w:outlineLvl w:val="3"/>
    </w:pPr>
  </w:style>
  <w:style w:type="paragraph" w:customStyle="1" w:styleId="CMSANALTSchedule3">
    <w:name w:val="CMS AN ALT Schedule 3"/>
    <w:next w:val="Normal"/>
    <w:uiPriority w:val="24"/>
    <w:rsid w:val="005D16F2"/>
    <w:pPr>
      <w:numPr>
        <w:ilvl w:val="2"/>
        <w:numId w:val="30"/>
      </w:numPr>
      <w:spacing w:before="240" w:after="120" w:line="300" w:lineRule="atLeast"/>
      <w:jc w:val="center"/>
      <w:outlineLvl w:val="2"/>
    </w:pPr>
    <w:rPr>
      <w:b/>
    </w:rPr>
  </w:style>
  <w:style w:type="paragraph" w:customStyle="1" w:styleId="CMSANCoverPartyType">
    <w:name w:val="CMS AN Cover Party Type"/>
    <w:uiPriority w:val="54"/>
    <w:qFormat/>
    <w:rsid w:val="00C07157"/>
    <w:pPr>
      <w:spacing w:line="300" w:lineRule="atLeast"/>
      <w:jc w:val="center"/>
    </w:pPr>
    <w:rPr>
      <w:rFonts w:cs="Segoe Script"/>
    </w:rPr>
  </w:style>
  <w:style w:type="paragraph" w:customStyle="1" w:styleId="CMSANMainHeading">
    <w:name w:val="CMS AN Main Heading"/>
    <w:next w:val="CMSANHeading1"/>
    <w:rsid w:val="00C07157"/>
    <w:pPr>
      <w:pageBreakBefore/>
      <w:numPr>
        <w:numId w:val="6"/>
      </w:numPr>
      <w:spacing w:after="240" w:line="300" w:lineRule="atLeast"/>
      <w:jc w:val="center"/>
      <w:outlineLvl w:val="0"/>
    </w:pPr>
    <w:rPr>
      <w:b/>
      <w:caps/>
    </w:rPr>
  </w:style>
  <w:style w:type="paragraph" w:styleId="BalloonText">
    <w:name w:val="Balloon Text"/>
    <w:link w:val="BalloonTextChar"/>
    <w:uiPriority w:val="99"/>
    <w:semiHidden/>
    <w:unhideWhenUsed/>
    <w:rsid w:val="00C071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157"/>
    <w:rPr>
      <w:rFonts w:ascii="Tahoma" w:hAnsi="Tahoma" w:cs="Tahoma"/>
      <w:sz w:val="16"/>
      <w:szCs w:val="16"/>
    </w:rPr>
  </w:style>
  <w:style w:type="paragraph" w:styleId="Bibliography">
    <w:name w:val="Bibliography"/>
    <w:next w:val="Normal"/>
    <w:uiPriority w:val="99"/>
    <w:semiHidden/>
    <w:unhideWhenUsed/>
    <w:rsid w:val="00C07157"/>
    <w:pPr>
      <w:spacing w:line="300" w:lineRule="atLeast"/>
    </w:pPr>
    <w:rPr>
      <w:rFonts w:cstheme="minorBidi"/>
    </w:rPr>
  </w:style>
  <w:style w:type="paragraph" w:styleId="BlockText">
    <w:name w:val="Block Text"/>
    <w:uiPriority w:val="99"/>
    <w:semiHidden/>
    <w:unhideWhenUsed/>
    <w:rsid w:val="00C0715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line="300" w:lineRule="atLeast"/>
      <w:ind w:left="1151" w:right="1151"/>
    </w:pPr>
    <w:rPr>
      <w:rFonts w:asciiTheme="minorHAnsi" w:eastAsiaTheme="minorEastAsia" w:hAnsiTheme="minorHAnsi" w:cstheme="minorBidi"/>
      <w:i/>
      <w:iCs/>
      <w:color w:val="4F81BD" w:themeColor="accent1"/>
    </w:rPr>
  </w:style>
  <w:style w:type="paragraph" w:styleId="BodyText">
    <w:name w:val="Body Text"/>
    <w:link w:val="BodyTextChar"/>
    <w:uiPriority w:val="99"/>
    <w:semiHidden/>
    <w:rsid w:val="00C07157"/>
    <w:pPr>
      <w:spacing w:before="120" w:after="120" w:line="300" w:lineRule="atLeast"/>
    </w:pPr>
    <w:rPr>
      <w:rFonts w:cstheme="minorBidi"/>
    </w:rPr>
  </w:style>
  <w:style w:type="character" w:customStyle="1" w:styleId="BodyTextChar">
    <w:name w:val="Body Text Char"/>
    <w:basedOn w:val="DefaultParagraphFont"/>
    <w:link w:val="BodyText"/>
    <w:uiPriority w:val="99"/>
    <w:semiHidden/>
    <w:rsid w:val="00C07157"/>
    <w:rPr>
      <w:rFonts w:cstheme="minorBidi"/>
    </w:rPr>
  </w:style>
  <w:style w:type="paragraph" w:styleId="BodyText2">
    <w:name w:val="Body Text 2"/>
    <w:link w:val="BodyText2Char"/>
    <w:uiPriority w:val="99"/>
    <w:semiHidden/>
    <w:unhideWhenUsed/>
    <w:rsid w:val="00C07157"/>
    <w:pPr>
      <w:spacing w:after="120" w:line="480" w:lineRule="auto"/>
    </w:pPr>
    <w:rPr>
      <w:rFonts w:cstheme="minorBidi"/>
    </w:rPr>
  </w:style>
  <w:style w:type="character" w:customStyle="1" w:styleId="BodyText2Char">
    <w:name w:val="Body Text 2 Char"/>
    <w:basedOn w:val="DefaultParagraphFont"/>
    <w:link w:val="BodyText2"/>
    <w:uiPriority w:val="99"/>
    <w:semiHidden/>
    <w:rsid w:val="00C07157"/>
    <w:rPr>
      <w:rFonts w:cstheme="minorBidi"/>
    </w:rPr>
  </w:style>
  <w:style w:type="paragraph" w:styleId="BodyText3">
    <w:name w:val="Body Text 3"/>
    <w:link w:val="BodyText3Char"/>
    <w:uiPriority w:val="99"/>
    <w:semiHidden/>
    <w:unhideWhenUsed/>
    <w:rsid w:val="00C07157"/>
    <w:pPr>
      <w:spacing w:after="120" w:line="300" w:lineRule="atLeast"/>
    </w:pPr>
    <w:rPr>
      <w:rFonts w:cstheme="minorBidi"/>
      <w:sz w:val="16"/>
      <w:szCs w:val="16"/>
    </w:rPr>
  </w:style>
  <w:style w:type="character" w:customStyle="1" w:styleId="BodyText3Char">
    <w:name w:val="Body Text 3 Char"/>
    <w:basedOn w:val="DefaultParagraphFont"/>
    <w:link w:val="BodyText3"/>
    <w:uiPriority w:val="99"/>
    <w:semiHidden/>
    <w:rsid w:val="00C07157"/>
    <w:rPr>
      <w:rFonts w:cstheme="minorBidi"/>
      <w:sz w:val="16"/>
      <w:szCs w:val="16"/>
    </w:rPr>
  </w:style>
  <w:style w:type="paragraph" w:styleId="BodyTextFirstIndent">
    <w:name w:val="Body Text First Indent"/>
    <w:link w:val="BodyTextFirstIndentChar"/>
    <w:uiPriority w:val="99"/>
    <w:semiHidden/>
    <w:rsid w:val="00C07157"/>
    <w:pPr>
      <w:spacing w:line="300" w:lineRule="atLeast"/>
      <w:ind w:firstLine="425"/>
    </w:pPr>
    <w:rPr>
      <w:rFonts w:cstheme="minorBidi"/>
    </w:rPr>
  </w:style>
  <w:style w:type="character" w:customStyle="1" w:styleId="BodyTextFirstIndentChar">
    <w:name w:val="Body Text First Indent Char"/>
    <w:basedOn w:val="BodyTextChar"/>
    <w:link w:val="BodyTextFirstIndent"/>
    <w:uiPriority w:val="99"/>
    <w:semiHidden/>
    <w:rsid w:val="00C07157"/>
    <w:rPr>
      <w:rFonts w:cstheme="minorBidi"/>
    </w:rPr>
  </w:style>
  <w:style w:type="paragraph" w:styleId="BodyTextIndent">
    <w:name w:val="Body Text Indent"/>
    <w:link w:val="BodyTextIndentChar"/>
    <w:uiPriority w:val="99"/>
    <w:semiHidden/>
    <w:unhideWhenUsed/>
    <w:rsid w:val="00C07157"/>
    <w:pPr>
      <w:spacing w:after="120" w:line="300" w:lineRule="atLeast"/>
      <w:ind w:left="284"/>
    </w:pPr>
    <w:rPr>
      <w:rFonts w:cstheme="minorBidi"/>
    </w:rPr>
  </w:style>
  <w:style w:type="character" w:customStyle="1" w:styleId="BodyTextIndentChar">
    <w:name w:val="Body Text Indent Char"/>
    <w:basedOn w:val="DefaultParagraphFont"/>
    <w:link w:val="BodyTextIndent"/>
    <w:uiPriority w:val="99"/>
    <w:semiHidden/>
    <w:rsid w:val="00C07157"/>
    <w:rPr>
      <w:rFonts w:cstheme="minorBidi"/>
    </w:rPr>
  </w:style>
  <w:style w:type="paragraph" w:styleId="BodyTextFirstIndent2">
    <w:name w:val="Body Text First Indent 2"/>
    <w:link w:val="BodyTextFirstIndent2Char"/>
    <w:uiPriority w:val="99"/>
    <w:semiHidden/>
    <w:unhideWhenUsed/>
    <w:rsid w:val="00C07157"/>
    <w:pPr>
      <w:spacing w:line="300" w:lineRule="atLeast"/>
      <w:ind w:left="425" w:firstLine="425"/>
    </w:pPr>
    <w:rPr>
      <w:rFonts w:cstheme="minorBidi"/>
    </w:rPr>
  </w:style>
  <w:style w:type="character" w:customStyle="1" w:styleId="BodyTextFirstIndent2Char">
    <w:name w:val="Body Text First Indent 2 Char"/>
    <w:basedOn w:val="BodyTextIndentChar"/>
    <w:link w:val="BodyTextFirstIndent2"/>
    <w:uiPriority w:val="99"/>
    <w:semiHidden/>
    <w:rsid w:val="00C07157"/>
    <w:rPr>
      <w:rFonts w:cstheme="minorBidi"/>
    </w:rPr>
  </w:style>
  <w:style w:type="paragraph" w:styleId="BodyTextIndent2">
    <w:name w:val="Body Text Indent 2"/>
    <w:link w:val="BodyTextIndent2Char"/>
    <w:uiPriority w:val="99"/>
    <w:semiHidden/>
    <w:unhideWhenUsed/>
    <w:rsid w:val="00C07157"/>
    <w:pPr>
      <w:spacing w:after="120" w:line="480" w:lineRule="auto"/>
      <w:ind w:left="284"/>
    </w:pPr>
    <w:rPr>
      <w:rFonts w:cstheme="minorBidi"/>
    </w:rPr>
  </w:style>
  <w:style w:type="character" w:customStyle="1" w:styleId="BodyTextIndent2Char">
    <w:name w:val="Body Text Indent 2 Char"/>
    <w:basedOn w:val="DefaultParagraphFont"/>
    <w:link w:val="BodyTextIndent2"/>
    <w:uiPriority w:val="99"/>
    <w:semiHidden/>
    <w:rsid w:val="00C07157"/>
    <w:rPr>
      <w:rFonts w:cstheme="minorBidi"/>
    </w:rPr>
  </w:style>
  <w:style w:type="paragraph" w:styleId="BodyTextIndent3">
    <w:name w:val="Body Text Indent 3"/>
    <w:link w:val="BodyTextIndent3Char"/>
    <w:uiPriority w:val="99"/>
    <w:semiHidden/>
    <w:unhideWhenUsed/>
    <w:rsid w:val="00C07157"/>
    <w:pPr>
      <w:spacing w:after="120" w:line="300" w:lineRule="atLeast"/>
      <w:ind w:left="284"/>
    </w:pPr>
    <w:rPr>
      <w:rFonts w:cstheme="minorBidi"/>
      <w:sz w:val="16"/>
      <w:szCs w:val="16"/>
    </w:rPr>
  </w:style>
  <w:style w:type="character" w:customStyle="1" w:styleId="BodyTextIndent3Char">
    <w:name w:val="Body Text Indent 3 Char"/>
    <w:basedOn w:val="DefaultParagraphFont"/>
    <w:link w:val="BodyTextIndent3"/>
    <w:uiPriority w:val="99"/>
    <w:semiHidden/>
    <w:rsid w:val="00C07157"/>
    <w:rPr>
      <w:rFonts w:cstheme="minorBidi"/>
      <w:sz w:val="16"/>
      <w:szCs w:val="16"/>
    </w:rPr>
  </w:style>
  <w:style w:type="character" w:styleId="BookTitle">
    <w:name w:val="Book Title"/>
    <w:basedOn w:val="DefaultParagraphFont"/>
    <w:uiPriority w:val="99"/>
    <w:semiHidden/>
    <w:rsid w:val="00C07157"/>
    <w:rPr>
      <w:b/>
      <w:bCs/>
      <w:smallCaps/>
      <w:spacing w:val="5"/>
    </w:rPr>
  </w:style>
  <w:style w:type="paragraph" w:styleId="Caption">
    <w:name w:val="caption"/>
    <w:next w:val="Normal"/>
    <w:uiPriority w:val="99"/>
    <w:semiHidden/>
    <w:unhideWhenUsed/>
    <w:qFormat/>
    <w:rsid w:val="00C07157"/>
    <w:pPr>
      <w:spacing w:after="200" w:line="300" w:lineRule="atLeast"/>
    </w:pPr>
    <w:rPr>
      <w:rFonts w:cstheme="minorBidi"/>
      <w:b/>
      <w:bCs/>
      <w:color w:val="4F81BD" w:themeColor="accent1"/>
      <w:sz w:val="18"/>
      <w:szCs w:val="18"/>
    </w:rPr>
  </w:style>
  <w:style w:type="paragraph" w:styleId="Closing">
    <w:name w:val="Closing"/>
    <w:link w:val="ClosingChar"/>
    <w:uiPriority w:val="99"/>
    <w:semiHidden/>
    <w:unhideWhenUsed/>
    <w:rsid w:val="00C07157"/>
    <w:pPr>
      <w:spacing w:before="120" w:after="120" w:line="300" w:lineRule="atLeast"/>
      <w:ind w:left="4253"/>
    </w:pPr>
    <w:rPr>
      <w:rFonts w:cstheme="minorBidi"/>
    </w:rPr>
  </w:style>
  <w:style w:type="character" w:customStyle="1" w:styleId="ClosingChar">
    <w:name w:val="Closing Char"/>
    <w:basedOn w:val="DefaultParagraphFont"/>
    <w:link w:val="Closing"/>
    <w:uiPriority w:val="99"/>
    <w:semiHidden/>
    <w:rsid w:val="00C07157"/>
    <w:rPr>
      <w:rFonts w:cstheme="minorBidi"/>
    </w:rPr>
  </w:style>
  <w:style w:type="paragraph" w:customStyle="1" w:styleId="CMSANNormal">
    <w:name w:val="CMS AN Normal"/>
    <w:uiPriority w:val="22"/>
    <w:rsid w:val="00C07157"/>
    <w:pPr>
      <w:spacing w:line="300" w:lineRule="atLeast"/>
    </w:pPr>
    <w:rPr>
      <w:rFonts w:cstheme="minorBidi"/>
    </w:rPr>
  </w:style>
  <w:style w:type="paragraph" w:customStyle="1" w:styleId="CMSANNormalKWN">
    <w:name w:val="CMS AN Normal KWN"/>
    <w:uiPriority w:val="39"/>
    <w:rsid w:val="00C07157"/>
    <w:pPr>
      <w:keepNext/>
      <w:spacing w:line="300" w:lineRule="atLeast"/>
    </w:pPr>
    <w:rPr>
      <w:rFonts w:cs="Segoe Script"/>
    </w:rPr>
  </w:style>
  <w:style w:type="table" w:customStyle="1" w:styleId="CMSTableLayout">
    <w:name w:val="CMS Table Layout"/>
    <w:basedOn w:val="TableNormal"/>
    <w:uiPriority w:val="99"/>
    <w:rsid w:val="00C07157"/>
    <w:pPr>
      <w:spacing w:line="300" w:lineRule="atLeast"/>
      <w:jc w:val="left"/>
    </w:pPr>
    <w:rPr>
      <w:rFonts w:cstheme="minorBidi"/>
    </w:rPr>
    <w:tblPr/>
  </w:style>
  <w:style w:type="numbering" w:customStyle="1" w:styleId="CMS-ANALTSchedule">
    <w:name w:val="CMS-AN ALT Schedule"/>
    <w:uiPriority w:val="99"/>
    <w:rsid w:val="005D16F2"/>
    <w:pPr>
      <w:numPr>
        <w:numId w:val="30"/>
      </w:numPr>
    </w:pPr>
  </w:style>
  <w:style w:type="numbering" w:customStyle="1" w:styleId="CMS-ANDefinitions">
    <w:name w:val="CMS-AN Definitions"/>
    <w:uiPriority w:val="99"/>
    <w:rsid w:val="00C07157"/>
    <w:pPr>
      <w:numPr>
        <w:numId w:val="5"/>
      </w:numPr>
    </w:pPr>
  </w:style>
  <w:style w:type="numbering" w:customStyle="1" w:styleId="CMS-ANExhibit">
    <w:name w:val="CMS-AN Exhibit"/>
    <w:basedOn w:val="NoList"/>
    <w:uiPriority w:val="99"/>
    <w:rsid w:val="005D16F2"/>
    <w:pPr>
      <w:numPr>
        <w:numId w:val="31"/>
      </w:numPr>
    </w:pPr>
  </w:style>
  <w:style w:type="numbering" w:customStyle="1" w:styleId="CMS-ANHeading">
    <w:name w:val="CMS-AN Heading"/>
    <w:basedOn w:val="NoList"/>
    <w:uiPriority w:val="99"/>
    <w:rsid w:val="00C07157"/>
    <w:pPr>
      <w:numPr>
        <w:numId w:val="6"/>
      </w:numPr>
    </w:pPr>
  </w:style>
  <w:style w:type="numbering" w:customStyle="1" w:styleId="CMS-ANLevel">
    <w:name w:val="CMS-AN Level"/>
    <w:basedOn w:val="NoList"/>
    <w:uiPriority w:val="99"/>
    <w:rsid w:val="00C07157"/>
    <w:pPr>
      <w:numPr>
        <w:numId w:val="7"/>
      </w:numPr>
    </w:pPr>
  </w:style>
  <w:style w:type="numbering" w:customStyle="1" w:styleId="CMS-ANParties">
    <w:name w:val="CMS-AN Parties"/>
    <w:uiPriority w:val="99"/>
    <w:rsid w:val="00C07157"/>
    <w:pPr>
      <w:numPr>
        <w:numId w:val="8"/>
      </w:numPr>
    </w:pPr>
  </w:style>
  <w:style w:type="numbering" w:customStyle="1" w:styleId="CMS-ANRecitals">
    <w:name w:val="CMS-AN Recitals"/>
    <w:uiPriority w:val="99"/>
    <w:rsid w:val="00C07157"/>
    <w:pPr>
      <w:numPr>
        <w:numId w:val="9"/>
      </w:numPr>
    </w:pPr>
  </w:style>
  <w:style w:type="numbering" w:customStyle="1" w:styleId="CMS-ANSchedule">
    <w:name w:val="CMS-AN Schedule"/>
    <w:uiPriority w:val="99"/>
    <w:rsid w:val="005D16F2"/>
    <w:pPr>
      <w:numPr>
        <w:numId w:val="33"/>
      </w:numPr>
    </w:pPr>
  </w:style>
  <w:style w:type="numbering" w:customStyle="1" w:styleId="CMS-ANTableListNumber1">
    <w:name w:val="CMS-AN Table List Number 1"/>
    <w:basedOn w:val="NoList"/>
    <w:uiPriority w:val="99"/>
    <w:rsid w:val="00C07157"/>
    <w:pPr>
      <w:numPr>
        <w:numId w:val="11"/>
      </w:numPr>
    </w:pPr>
  </w:style>
  <w:style w:type="character" w:styleId="CommentReference">
    <w:name w:val="annotation reference"/>
    <w:basedOn w:val="DefaultParagraphFont"/>
    <w:uiPriority w:val="99"/>
    <w:semiHidden/>
    <w:unhideWhenUsed/>
    <w:rsid w:val="00C07157"/>
    <w:rPr>
      <w:sz w:val="16"/>
      <w:szCs w:val="16"/>
    </w:rPr>
  </w:style>
  <w:style w:type="paragraph" w:styleId="CommentText">
    <w:name w:val="annotation text"/>
    <w:link w:val="CommentTextChar"/>
    <w:uiPriority w:val="99"/>
    <w:semiHidden/>
    <w:unhideWhenUsed/>
    <w:rsid w:val="00C07157"/>
    <w:pPr>
      <w:spacing w:line="300" w:lineRule="atLeast"/>
    </w:pPr>
    <w:rPr>
      <w:rFonts w:cstheme="minorBidi"/>
      <w:sz w:val="20"/>
      <w:szCs w:val="20"/>
    </w:rPr>
  </w:style>
  <w:style w:type="character" w:customStyle="1" w:styleId="CommentTextChar">
    <w:name w:val="Comment Text Char"/>
    <w:basedOn w:val="DefaultParagraphFont"/>
    <w:link w:val="CommentText"/>
    <w:uiPriority w:val="99"/>
    <w:semiHidden/>
    <w:rsid w:val="00C07157"/>
    <w:rPr>
      <w:rFonts w:cstheme="minorBidi"/>
      <w:sz w:val="20"/>
      <w:szCs w:val="20"/>
    </w:rPr>
  </w:style>
  <w:style w:type="paragraph" w:styleId="CommentSubject">
    <w:name w:val="annotation subject"/>
    <w:next w:val="CommentText"/>
    <w:link w:val="CommentSubjectChar"/>
    <w:uiPriority w:val="99"/>
    <w:semiHidden/>
    <w:unhideWhenUsed/>
    <w:rsid w:val="00C07157"/>
    <w:pPr>
      <w:spacing w:line="300" w:lineRule="atLeast"/>
    </w:pPr>
    <w:rPr>
      <w:rFonts w:cstheme="minorBidi"/>
      <w:b/>
      <w:bCs/>
      <w:sz w:val="20"/>
      <w:szCs w:val="20"/>
    </w:rPr>
  </w:style>
  <w:style w:type="character" w:customStyle="1" w:styleId="CommentSubjectChar">
    <w:name w:val="Comment Subject Char"/>
    <w:basedOn w:val="CommentTextChar"/>
    <w:link w:val="CommentSubject"/>
    <w:uiPriority w:val="99"/>
    <w:semiHidden/>
    <w:rsid w:val="00C07157"/>
    <w:rPr>
      <w:rFonts w:cstheme="minorBidi"/>
      <w:b/>
      <w:bCs/>
      <w:sz w:val="20"/>
      <w:szCs w:val="20"/>
    </w:rPr>
  </w:style>
  <w:style w:type="paragraph" w:styleId="Date">
    <w:name w:val="Date"/>
    <w:next w:val="Normal"/>
    <w:link w:val="DateChar"/>
    <w:uiPriority w:val="99"/>
    <w:semiHidden/>
    <w:rsid w:val="00C07157"/>
    <w:pPr>
      <w:spacing w:line="300" w:lineRule="atLeast"/>
    </w:pPr>
    <w:rPr>
      <w:rFonts w:cstheme="minorBidi"/>
    </w:rPr>
  </w:style>
  <w:style w:type="character" w:customStyle="1" w:styleId="DateChar">
    <w:name w:val="Date Char"/>
    <w:basedOn w:val="DefaultParagraphFont"/>
    <w:link w:val="Date"/>
    <w:uiPriority w:val="99"/>
    <w:semiHidden/>
    <w:rsid w:val="00C07157"/>
    <w:rPr>
      <w:rFonts w:cstheme="minorBidi"/>
    </w:rPr>
  </w:style>
  <w:style w:type="paragraph" w:styleId="DocumentMap">
    <w:name w:val="Document Map"/>
    <w:link w:val="DocumentMapChar"/>
    <w:uiPriority w:val="99"/>
    <w:semiHidden/>
    <w:unhideWhenUsed/>
    <w:rsid w:val="00C07157"/>
    <w:pPr>
      <w:spacing w:line="300" w:lineRule="atLeast"/>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7157"/>
    <w:rPr>
      <w:rFonts w:ascii="Tahoma" w:hAnsi="Tahoma" w:cs="Tahoma"/>
      <w:sz w:val="16"/>
      <w:szCs w:val="16"/>
    </w:rPr>
  </w:style>
  <w:style w:type="paragraph" w:styleId="E-mailSignature">
    <w:name w:val="E-mail Signature"/>
    <w:link w:val="E-mailSignatureChar"/>
    <w:uiPriority w:val="99"/>
    <w:semiHidden/>
    <w:unhideWhenUsed/>
    <w:rsid w:val="00C07157"/>
    <w:pPr>
      <w:spacing w:line="300" w:lineRule="atLeast"/>
    </w:pPr>
    <w:rPr>
      <w:rFonts w:cstheme="minorBidi"/>
    </w:rPr>
  </w:style>
  <w:style w:type="character" w:customStyle="1" w:styleId="E-mailSignatureChar">
    <w:name w:val="E-mail Signature Char"/>
    <w:basedOn w:val="DefaultParagraphFont"/>
    <w:link w:val="E-mailSignature"/>
    <w:uiPriority w:val="99"/>
    <w:semiHidden/>
    <w:rsid w:val="00C07157"/>
    <w:rPr>
      <w:rFonts w:cstheme="minorBidi"/>
    </w:rPr>
  </w:style>
  <w:style w:type="character" w:styleId="Emphasis">
    <w:name w:val="Emphasis"/>
    <w:basedOn w:val="DefaultParagraphFont"/>
    <w:uiPriority w:val="99"/>
    <w:semiHidden/>
    <w:rsid w:val="00C07157"/>
    <w:rPr>
      <w:i/>
      <w:iCs/>
    </w:rPr>
  </w:style>
  <w:style w:type="paragraph" w:styleId="EnvelopeAddress">
    <w:name w:val="envelope address"/>
    <w:uiPriority w:val="99"/>
    <w:semiHidden/>
    <w:unhideWhenUsed/>
    <w:rsid w:val="00C07157"/>
    <w:pPr>
      <w:framePr w:w="7920" w:h="1980" w:hRule="exact" w:hSpace="180" w:wrap="auto" w:hAnchor="page" w:xAlign="center" w:yAlign="bottom"/>
      <w:spacing w:line="300" w:lineRule="atLeast"/>
      <w:ind w:left="2880"/>
    </w:pPr>
    <w:rPr>
      <w:rFonts w:asciiTheme="majorHAnsi" w:eastAsiaTheme="majorEastAsia" w:hAnsiTheme="majorHAnsi" w:cstheme="majorBidi"/>
      <w:sz w:val="24"/>
      <w:szCs w:val="24"/>
    </w:rPr>
  </w:style>
  <w:style w:type="paragraph" w:styleId="EnvelopeReturn">
    <w:name w:val="envelope return"/>
    <w:uiPriority w:val="99"/>
    <w:semiHidden/>
    <w:unhideWhenUsed/>
    <w:rsid w:val="00C07157"/>
    <w:pPr>
      <w:spacing w:line="300" w:lineRule="atLeast"/>
    </w:pPr>
    <w:rPr>
      <w:rFonts w:asciiTheme="majorHAnsi" w:eastAsiaTheme="majorEastAsia" w:hAnsiTheme="majorHAnsi" w:cstheme="majorBidi"/>
      <w:sz w:val="20"/>
      <w:szCs w:val="20"/>
    </w:rPr>
  </w:style>
  <w:style w:type="paragraph" w:styleId="HTMLAddress">
    <w:name w:val="HTML Address"/>
    <w:link w:val="HTMLAddressChar"/>
    <w:uiPriority w:val="99"/>
    <w:semiHidden/>
    <w:unhideWhenUsed/>
    <w:rsid w:val="00C07157"/>
    <w:pPr>
      <w:spacing w:line="300" w:lineRule="atLeast"/>
    </w:pPr>
    <w:rPr>
      <w:rFonts w:cstheme="minorBidi"/>
      <w:i/>
      <w:iCs/>
    </w:rPr>
  </w:style>
  <w:style w:type="character" w:customStyle="1" w:styleId="HTMLAddressChar">
    <w:name w:val="HTML Address Char"/>
    <w:basedOn w:val="DefaultParagraphFont"/>
    <w:link w:val="HTMLAddress"/>
    <w:uiPriority w:val="99"/>
    <w:semiHidden/>
    <w:rsid w:val="00C07157"/>
    <w:rPr>
      <w:rFonts w:cstheme="minorBidi"/>
      <w:i/>
      <w:iCs/>
    </w:rPr>
  </w:style>
  <w:style w:type="character" w:styleId="HTMLCode">
    <w:name w:val="HTML Code"/>
    <w:basedOn w:val="DefaultParagraphFont"/>
    <w:uiPriority w:val="99"/>
    <w:semiHidden/>
    <w:unhideWhenUsed/>
    <w:rsid w:val="00C07157"/>
    <w:rPr>
      <w:rFonts w:ascii="Consolas" w:hAnsi="Consolas" w:cs="Consolas"/>
      <w:sz w:val="20"/>
      <w:szCs w:val="20"/>
    </w:rPr>
  </w:style>
  <w:style w:type="paragraph" w:styleId="HTMLPreformatted">
    <w:name w:val="HTML Preformatted"/>
    <w:link w:val="HTMLPreformattedChar"/>
    <w:uiPriority w:val="99"/>
    <w:semiHidden/>
    <w:unhideWhenUsed/>
    <w:rsid w:val="00C07157"/>
    <w:pPr>
      <w:spacing w:line="300" w:lineRule="atLeast"/>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07157"/>
    <w:rPr>
      <w:rFonts w:ascii="Consolas" w:hAnsi="Consolas" w:cs="Consolas"/>
      <w:sz w:val="20"/>
      <w:szCs w:val="20"/>
    </w:rPr>
  </w:style>
  <w:style w:type="paragraph" w:styleId="Index1">
    <w:name w:val="index 1"/>
    <w:next w:val="Normal"/>
    <w:autoRedefine/>
    <w:uiPriority w:val="99"/>
    <w:semiHidden/>
    <w:unhideWhenUsed/>
    <w:rsid w:val="00C07157"/>
    <w:pPr>
      <w:spacing w:line="300" w:lineRule="atLeast"/>
      <w:ind w:left="220" w:hanging="220"/>
    </w:pPr>
    <w:rPr>
      <w:rFonts w:cstheme="minorBidi"/>
    </w:rPr>
  </w:style>
  <w:style w:type="paragraph" w:styleId="Index2">
    <w:name w:val="index 2"/>
    <w:next w:val="Normal"/>
    <w:autoRedefine/>
    <w:uiPriority w:val="99"/>
    <w:semiHidden/>
    <w:unhideWhenUsed/>
    <w:rsid w:val="00C07157"/>
    <w:pPr>
      <w:spacing w:line="300" w:lineRule="atLeast"/>
      <w:ind w:left="440" w:hanging="220"/>
    </w:pPr>
    <w:rPr>
      <w:rFonts w:cstheme="minorBidi"/>
    </w:rPr>
  </w:style>
  <w:style w:type="paragraph" w:styleId="Index3">
    <w:name w:val="index 3"/>
    <w:next w:val="Normal"/>
    <w:autoRedefine/>
    <w:uiPriority w:val="99"/>
    <w:semiHidden/>
    <w:unhideWhenUsed/>
    <w:rsid w:val="00C07157"/>
    <w:pPr>
      <w:spacing w:line="300" w:lineRule="atLeast"/>
      <w:ind w:left="660" w:hanging="220"/>
    </w:pPr>
    <w:rPr>
      <w:rFonts w:cstheme="minorBidi"/>
    </w:rPr>
  </w:style>
  <w:style w:type="paragraph" w:styleId="Index4">
    <w:name w:val="index 4"/>
    <w:next w:val="Normal"/>
    <w:autoRedefine/>
    <w:uiPriority w:val="99"/>
    <w:semiHidden/>
    <w:unhideWhenUsed/>
    <w:rsid w:val="00C07157"/>
    <w:pPr>
      <w:spacing w:line="300" w:lineRule="atLeast"/>
      <w:ind w:left="880" w:hanging="220"/>
    </w:pPr>
    <w:rPr>
      <w:rFonts w:cstheme="minorBidi"/>
    </w:rPr>
  </w:style>
  <w:style w:type="paragraph" w:styleId="Index5">
    <w:name w:val="index 5"/>
    <w:next w:val="Normal"/>
    <w:autoRedefine/>
    <w:uiPriority w:val="99"/>
    <w:semiHidden/>
    <w:unhideWhenUsed/>
    <w:rsid w:val="00C07157"/>
    <w:pPr>
      <w:spacing w:line="300" w:lineRule="atLeast"/>
      <w:ind w:left="1100" w:hanging="220"/>
    </w:pPr>
    <w:rPr>
      <w:rFonts w:cstheme="minorBidi"/>
    </w:rPr>
  </w:style>
  <w:style w:type="paragraph" w:styleId="Index6">
    <w:name w:val="index 6"/>
    <w:next w:val="Normal"/>
    <w:autoRedefine/>
    <w:uiPriority w:val="99"/>
    <w:semiHidden/>
    <w:unhideWhenUsed/>
    <w:rsid w:val="00C07157"/>
    <w:pPr>
      <w:spacing w:line="300" w:lineRule="atLeast"/>
      <w:ind w:left="1320" w:hanging="220"/>
    </w:pPr>
    <w:rPr>
      <w:rFonts w:cstheme="minorBidi"/>
    </w:rPr>
  </w:style>
  <w:style w:type="paragraph" w:styleId="Index7">
    <w:name w:val="index 7"/>
    <w:next w:val="Normal"/>
    <w:autoRedefine/>
    <w:uiPriority w:val="99"/>
    <w:semiHidden/>
    <w:unhideWhenUsed/>
    <w:rsid w:val="00C07157"/>
    <w:pPr>
      <w:spacing w:line="300" w:lineRule="atLeast"/>
      <w:ind w:left="1540" w:hanging="220"/>
    </w:pPr>
    <w:rPr>
      <w:rFonts w:cstheme="minorBidi"/>
    </w:rPr>
  </w:style>
  <w:style w:type="paragraph" w:styleId="Index8">
    <w:name w:val="index 8"/>
    <w:next w:val="Normal"/>
    <w:autoRedefine/>
    <w:uiPriority w:val="99"/>
    <w:semiHidden/>
    <w:unhideWhenUsed/>
    <w:rsid w:val="00C07157"/>
    <w:pPr>
      <w:spacing w:line="300" w:lineRule="atLeast"/>
      <w:ind w:left="1760" w:hanging="220"/>
    </w:pPr>
    <w:rPr>
      <w:rFonts w:cstheme="minorBidi"/>
    </w:rPr>
  </w:style>
  <w:style w:type="paragraph" w:styleId="Index9">
    <w:name w:val="index 9"/>
    <w:next w:val="Normal"/>
    <w:autoRedefine/>
    <w:uiPriority w:val="99"/>
    <w:semiHidden/>
    <w:unhideWhenUsed/>
    <w:rsid w:val="00C07157"/>
    <w:pPr>
      <w:spacing w:line="300" w:lineRule="atLeast"/>
      <w:ind w:left="1980" w:hanging="220"/>
    </w:pPr>
    <w:rPr>
      <w:rFonts w:cstheme="minorBidi"/>
    </w:rPr>
  </w:style>
  <w:style w:type="paragraph" w:styleId="IndexHeading">
    <w:name w:val="index heading"/>
    <w:next w:val="Index1"/>
    <w:uiPriority w:val="99"/>
    <w:semiHidden/>
    <w:unhideWhenUsed/>
    <w:rsid w:val="00C07157"/>
    <w:pPr>
      <w:spacing w:line="300" w:lineRule="atLeast"/>
    </w:pPr>
    <w:rPr>
      <w:rFonts w:asciiTheme="majorHAnsi" w:eastAsiaTheme="majorEastAsia" w:hAnsiTheme="majorHAnsi" w:cstheme="majorBidi"/>
      <w:b/>
      <w:bCs/>
    </w:rPr>
  </w:style>
  <w:style w:type="character" w:styleId="IntenseEmphasis">
    <w:name w:val="Intense Emphasis"/>
    <w:basedOn w:val="DefaultParagraphFont"/>
    <w:uiPriority w:val="99"/>
    <w:semiHidden/>
    <w:rsid w:val="00C07157"/>
    <w:rPr>
      <w:b/>
      <w:bCs/>
      <w:i/>
      <w:iCs/>
      <w:color w:val="4F81BD" w:themeColor="accent1"/>
    </w:rPr>
  </w:style>
  <w:style w:type="paragraph" w:styleId="IntenseQuote">
    <w:name w:val="Intense Quote"/>
    <w:next w:val="Normal"/>
    <w:link w:val="IntenseQuoteChar"/>
    <w:uiPriority w:val="99"/>
    <w:semiHidden/>
    <w:rsid w:val="00C07157"/>
    <w:pPr>
      <w:pBdr>
        <w:bottom w:val="single" w:sz="4" w:space="4" w:color="4F81BD" w:themeColor="accent1"/>
      </w:pBdr>
      <w:spacing w:before="200" w:after="280" w:line="300" w:lineRule="atLeast"/>
      <w:ind w:left="936" w:right="936"/>
    </w:pPr>
    <w:rPr>
      <w:rFonts w:cstheme="minorBidi"/>
      <w:b/>
      <w:bCs/>
      <w:i/>
      <w:iCs/>
      <w:color w:val="4F81BD" w:themeColor="accent1"/>
    </w:rPr>
  </w:style>
  <w:style w:type="character" w:customStyle="1" w:styleId="IntenseQuoteChar">
    <w:name w:val="Intense Quote Char"/>
    <w:basedOn w:val="DefaultParagraphFont"/>
    <w:link w:val="IntenseQuote"/>
    <w:uiPriority w:val="99"/>
    <w:semiHidden/>
    <w:rsid w:val="00C07157"/>
    <w:rPr>
      <w:rFonts w:cstheme="minorBidi"/>
      <w:b/>
      <w:bCs/>
      <w:i/>
      <w:iCs/>
      <w:color w:val="4F81BD" w:themeColor="accent1"/>
    </w:rPr>
  </w:style>
  <w:style w:type="character" w:styleId="IntenseReference">
    <w:name w:val="Intense Reference"/>
    <w:basedOn w:val="DefaultParagraphFont"/>
    <w:uiPriority w:val="99"/>
    <w:semiHidden/>
    <w:rsid w:val="00C07157"/>
    <w:rPr>
      <w:b/>
      <w:bCs/>
      <w:smallCaps/>
      <w:color w:val="C0504D" w:themeColor="accent2"/>
      <w:spacing w:val="5"/>
      <w:u w:val="single"/>
    </w:rPr>
  </w:style>
  <w:style w:type="table" w:styleId="LightGrid">
    <w:name w:val="Light Grid"/>
    <w:basedOn w:val="TableNormal"/>
    <w:uiPriority w:val="62"/>
    <w:rsid w:val="00C07157"/>
    <w:pPr>
      <w:spacing w:line="240" w:lineRule="auto"/>
    </w:pPr>
    <w:rPr>
      <w:rFonts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auto"/>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shd w:val="clear" w:color="auto" w:fill="E4E1E0"/>
      </w:tcPr>
    </w:tblStylePr>
    <w:tblStylePr w:type="band1Horz">
      <w:tblPr/>
      <w:tcPr>
        <w:shd w:val="clear" w:color="auto" w:fill="E4E1E0"/>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2">
    <w:name w:val="Light Grid Accent 2"/>
    <w:basedOn w:val="TableNormal"/>
    <w:uiPriority w:val="62"/>
    <w:rsid w:val="00C07157"/>
    <w:pPr>
      <w:spacing w:line="240" w:lineRule="auto"/>
    </w:pPr>
    <w:rPr>
      <w:rFonts w:eastAsia="Times New Roman"/>
      <w:szCs w:val="20"/>
      <w:lang w:val="en-US"/>
    </w:rPr>
    <w:tblPr>
      <w:tblStyleRowBandSize w:val="1"/>
      <w:tblStyleColBandSize w:val="1"/>
      <w:tblBorders>
        <w:top w:val="single" w:sz="4" w:space="0" w:color="DC222D"/>
        <w:left w:val="single" w:sz="4" w:space="0" w:color="DC222D"/>
        <w:bottom w:val="single" w:sz="4" w:space="0" w:color="DC222D"/>
        <w:right w:val="single" w:sz="4" w:space="0" w:color="DC222D"/>
        <w:insideH w:val="single" w:sz="4" w:space="0" w:color="DC222D"/>
        <w:insideV w:val="single" w:sz="4" w:space="0" w:color="DC222D"/>
      </w:tblBorders>
    </w:tblPr>
    <w:tblStylePr w:type="firstRow">
      <w:pPr>
        <w:spacing w:before="0" w:after="0" w:line="240" w:lineRule="auto"/>
      </w:pPr>
      <w:rPr>
        <w:rFonts w:ascii="Times New Roman" w:eastAsiaTheme="majorEastAsia" w:hAnsi="Times New Roman" w:cstheme="majorBidi"/>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l2br w:val="nil"/>
          <w:tr2bl w:val="nil"/>
        </w:tcBorders>
      </w:tcPr>
    </w:tblStylePr>
    <w:tblStylePr w:type="lastRow">
      <w:pPr>
        <w:spacing w:before="0" w:after="0" w:line="240" w:lineRule="auto"/>
      </w:pPr>
      <w:rPr>
        <w:rFonts w:ascii="Times New Roman" w:eastAsiaTheme="majorEastAsia" w:hAnsi="Times New Roman" w:cstheme="majorBidi"/>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cBorders>
      </w:tcPr>
    </w:tblStylePr>
    <w:tblStylePr w:type="firstCol">
      <w:rPr>
        <w:rFonts w:ascii="Times New Roman" w:eastAsiaTheme="majorEastAsia" w:hAnsi="Times New Roman" w:cstheme="majorBidi"/>
        <w:b/>
        <w:bCs/>
        <w:sz w:val="22"/>
      </w:rPr>
    </w:tblStylePr>
    <w:tblStylePr w:type="lastCol">
      <w:rPr>
        <w:rFonts w:ascii="Times New Roman" w:eastAsiaTheme="majorEastAsia" w:hAnsi="Times New Roman"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rPr>
        <w:rFonts w:ascii="Times New Roman" w:hAnsi="Times New Roman"/>
        <w:sz w:val="22"/>
      </w:rPr>
      <w:tblPr/>
      <w:tcPr>
        <w:shd w:val="clear" w:color="auto" w:fill="F8D3D5"/>
      </w:tcPr>
    </w:tblStylePr>
    <w:tblStylePr w:type="band2Vert">
      <w:rPr>
        <w:rFonts w:ascii="Times New Roman" w:hAnsi="Times New Roman"/>
        <w:sz w:val="22"/>
      </w:rPr>
    </w:tblStylePr>
    <w:tblStylePr w:type="band1Horz">
      <w:rPr>
        <w:rFonts w:ascii="Times New Roman" w:hAnsi="Times New Roman"/>
        <w:sz w:val="22"/>
      </w:rPr>
      <w:tblPr/>
      <w:tcPr>
        <w:shd w:val="clear" w:color="auto" w:fill="F8D3D5"/>
      </w:tcPr>
    </w:tblStylePr>
    <w:tblStylePr w:type="band2Horz">
      <w:rPr>
        <w:rFonts w:ascii="Times New Roman" w:hAnsi="Times New Roman"/>
        <w:sz w:val="22"/>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1">
    <w:name w:val="Light List Accent 1"/>
    <w:basedOn w:val="TableNormal"/>
    <w:uiPriority w:val="61"/>
    <w:rsid w:val="00C07157"/>
    <w:pPr>
      <w:spacing w:line="240" w:lineRule="auto"/>
    </w:pPr>
    <w:rPr>
      <w:rFonts w:eastAsia="Times New Roman"/>
      <w:sz w:val="20"/>
      <w:szCs w:val="20"/>
      <w:lang w:val="en-US"/>
    </w:rPr>
    <w:tblPr>
      <w:tblStyleRowBandSize w:val="1"/>
      <w:tblStyleColBandSize w:val="1"/>
      <w:tblBorders>
        <w:top w:val="single" w:sz="4" w:space="0" w:color="3095B4"/>
        <w:left w:val="single" w:sz="4" w:space="0" w:color="3095B4"/>
        <w:bottom w:val="single" w:sz="4" w:space="0" w:color="3095B4"/>
        <w:right w:val="single" w:sz="4" w:space="0" w:color="3095B4"/>
        <w:insideH w:val="single" w:sz="4" w:space="0" w:color="3095B4"/>
        <w:insideV w:val="single" w:sz="4" w:space="0" w:color="3095B4"/>
      </w:tblBorders>
    </w:tblPr>
    <w:tblStylePr w:type="firstRow">
      <w:pPr>
        <w:spacing w:before="0" w:after="0" w:line="240" w:lineRule="auto"/>
      </w:pPr>
      <w:rPr>
        <w:b/>
        <w:bCs/>
        <w:color w:val="FFFFFF" w:themeColor="background1"/>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shd w:val="clear" w:color="auto" w:fill="3095B4"/>
      </w:tcPr>
    </w:tblStylePr>
    <w:tblStylePr w:type="lastRow">
      <w:pPr>
        <w:spacing w:before="0" w:after="0" w:line="240" w:lineRule="auto"/>
      </w:pPr>
      <w:rPr>
        <w:b/>
        <w:bCs/>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band2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style>
  <w:style w:type="table" w:styleId="LightList-Accent2">
    <w:name w:val="Light List Accent 2"/>
    <w:basedOn w:val="TableNormal"/>
    <w:uiPriority w:val="61"/>
    <w:rsid w:val="00C07157"/>
    <w:pPr>
      <w:spacing w:line="240" w:lineRule="auto"/>
    </w:pPr>
    <w:rPr>
      <w:rFonts w:eastAsia="Times New Roman"/>
      <w:sz w:val="20"/>
      <w:szCs w:val="20"/>
      <w:lang w:val="en-US"/>
    </w:rPr>
    <w:tblPr>
      <w:tblStyleRowBandSize w:val="1"/>
      <w:tblStyleColBandSize w:val="1"/>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Pr>
    <w:tblStylePr w:type="firstRow">
      <w:pPr>
        <w:spacing w:before="0" w:after="0" w:line="240" w:lineRule="auto"/>
      </w:pPr>
      <w:rPr>
        <w:b/>
        <w:bCs/>
        <w:color w:val="FFFFFF" w:themeColor="background1"/>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shd w:val="clear" w:color="auto" w:fill="DC222D"/>
      </w:tcPr>
    </w:tblStylePr>
    <w:tblStylePr w:type="lastRow">
      <w:pPr>
        <w:spacing w:before="0" w:after="0" w:line="240" w:lineRule="auto"/>
      </w:pPr>
      <w:rPr>
        <w:b/>
        <w:bCs/>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l2br w:val="nil"/>
          <w:tr2bl w:val="nil"/>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tblStylePr w:type="band2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style>
  <w:style w:type="table" w:styleId="LightShading">
    <w:name w:val="Light Shading"/>
    <w:basedOn w:val="TableNormal"/>
    <w:uiPriority w:val="60"/>
    <w:rsid w:val="00C07157"/>
    <w:pPr>
      <w:spacing w:line="240" w:lineRule="auto"/>
    </w:pPr>
    <w:rPr>
      <w:rFonts w:cstheme="minorBidi"/>
      <w:color w:val="000000" w:themeColor="text1" w:themeShade="BF"/>
    </w:rPr>
    <w:tblPr>
      <w:tblStyleRowBandSize w:val="1"/>
      <w:tblStyleColBandSize w:val="1"/>
      <w:tblBorders>
        <w:top w:val="single" w:sz="8" w:space="0" w:color="000000" w:themeColor="text1"/>
        <w:bottom w:val="single" w:sz="8" w:space="0" w:color="000000" w:themeColor="text1"/>
        <w:insideH w:val="single" w:sz="12" w:space="0" w:color="FFFFFF" w:themeColor="background1"/>
      </w:tblBorders>
    </w:tblPr>
    <w:tcPr>
      <w:shd w:val="clear" w:color="auto" w:fill="auto"/>
    </w:tcPr>
    <w:tblStylePr w:type="firstRow">
      <w:pPr>
        <w:spacing w:before="0" w:after="0" w:line="240" w:lineRule="auto"/>
      </w:pPr>
      <w:rPr>
        <w:b w:val="0"/>
        <w:bCs/>
        <w:color w:val="auto"/>
      </w:rPr>
      <w:tblPr/>
      <w:tcPr>
        <w:tcBorders>
          <w:top w:val="nil"/>
          <w:bottom w:val="nil"/>
        </w:tcBorders>
        <w:shd w:val="clear" w:color="auto" w:fill="13294A"/>
      </w:tcPr>
    </w:tblStylePr>
    <w:tblStylePr w:type="lastRow">
      <w:pPr>
        <w:spacing w:before="0" w:after="0" w:line="240" w:lineRule="auto"/>
      </w:pPr>
      <w:rPr>
        <w:b w:val="0"/>
        <w:bCs/>
      </w:rPr>
      <w:tblPr/>
      <w:tcPr>
        <w:tcBorders>
          <w:bottom w:val="single" w:sz="8" w:space="0" w:color="13294A"/>
        </w:tcBorders>
        <w:shd w:val="clear" w:color="auto" w:fill="auto"/>
      </w:tcPr>
    </w:tblStylePr>
    <w:tblStylePr w:type="firstCol">
      <w:rPr>
        <w:b/>
        <w:bCs/>
      </w:rPr>
    </w:tblStylePr>
    <w:tblStylePr w:type="lastCol">
      <w:rPr>
        <w:b/>
        <w:bCs/>
      </w:rPr>
    </w:tblStylePr>
    <w:tblStylePr w:type="band1Horz">
      <w:tblPr/>
      <w:tcPr>
        <w:tcBorders>
          <w:top w:val="single" w:sz="12" w:space="0" w:color="FFFFFF" w:themeColor="background1"/>
          <w:bottom w:val="single" w:sz="12" w:space="0" w:color="FFFFFF" w:themeColor="background1"/>
          <w:insideH w:val="single" w:sz="12" w:space="0" w:color="FFFFFF" w:themeColor="background1"/>
        </w:tcBorders>
        <w:shd w:val="clear" w:color="auto" w:fill="E4E1E0"/>
      </w:tcPr>
    </w:tblStylePr>
    <w:tblStylePr w:type="band2Horz">
      <w:tblPr/>
      <w:tcPr>
        <w:tcBorders>
          <w:top w:val="single" w:sz="12" w:space="0" w:color="FFFFFF" w:themeColor="background1"/>
          <w:bottom w:val="single" w:sz="12" w:space="0" w:color="FFFFFF" w:themeColor="background1"/>
          <w:insideH w:val="single" w:sz="12" w:space="0" w:color="FFFFFF" w:themeColor="background1"/>
        </w:tcBorders>
        <w:shd w:val="clear" w:color="auto" w:fill="ADA6A1"/>
      </w:tcPr>
    </w:tblStylePr>
  </w:style>
  <w:style w:type="table" w:styleId="LightShading-Accent1">
    <w:name w:val="Light Shading Accent 1"/>
    <w:basedOn w:val="TableNormal"/>
    <w:uiPriority w:val="60"/>
    <w:rsid w:val="00C07157"/>
    <w:pPr>
      <w:spacing w:line="240" w:lineRule="auto"/>
    </w:pPr>
    <w:rPr>
      <w:rFonts w:cstheme="minorBid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07157"/>
    <w:pPr>
      <w:spacing w:line="240" w:lineRule="auto"/>
    </w:pPr>
    <w:rPr>
      <w:rFonts w:eastAsia="Times New Roman"/>
      <w:color w:val="DC222D"/>
      <w:sz w:val="20"/>
      <w:szCs w:val="20"/>
      <w:lang w:val="en-US"/>
    </w:rPr>
    <w:tblPr>
      <w:tblStyleRowBandSize w:val="1"/>
      <w:tblStyleColBandSize w:val="1"/>
      <w:tblBorders>
        <w:top w:val="single" w:sz="4" w:space="0" w:color="DC222D"/>
        <w:bottom w:val="single" w:sz="4" w:space="0" w:color="DC222D"/>
      </w:tblBorders>
    </w:tblPr>
    <w:tcPr>
      <w:shd w:val="clear" w:color="auto" w:fill="auto"/>
    </w:tcPr>
    <w:tblStylePr w:type="fir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la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style>
  <w:style w:type="table" w:styleId="LightShading-Accent3">
    <w:name w:val="Light Shading Accent 3"/>
    <w:basedOn w:val="TableNormal"/>
    <w:uiPriority w:val="60"/>
    <w:rsid w:val="00C07157"/>
    <w:pPr>
      <w:spacing w:line="240" w:lineRule="auto"/>
    </w:pPr>
    <w:rPr>
      <w:rFonts w:eastAsia="Times New Roman"/>
      <w:color w:val="79722E"/>
      <w:sz w:val="20"/>
      <w:szCs w:val="20"/>
      <w:lang w:val="en-US"/>
    </w:rPr>
    <w:tblPr>
      <w:tblStyleRowBandSize w:val="1"/>
      <w:tblStyleColBandSize w:val="1"/>
      <w:tblBorders>
        <w:top w:val="single" w:sz="4" w:space="0" w:color="79722E"/>
        <w:bottom w:val="single" w:sz="4" w:space="0" w:color="79722E"/>
      </w:tblBorders>
    </w:tblPr>
    <w:tblStylePr w:type="fir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la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firstCol">
      <w:rPr>
        <w:b/>
        <w:bCs/>
      </w:rPr>
    </w:tblStylePr>
    <w:tblStylePr w:type="lastCol">
      <w:rPr>
        <w:b/>
        <w:bCs/>
      </w:rPr>
    </w:tblStylePr>
    <w:tblStylePr w:type="band1Vert">
      <w:tblPr/>
      <w:tcPr>
        <w:shd w:val="clear" w:color="auto" w:fill="E4E3D5"/>
      </w:tcPr>
    </w:tblStylePr>
    <w:tblStylePr w:type="band1Horz">
      <w:tblPr/>
      <w:tcPr>
        <w:shd w:val="clear" w:color="auto" w:fill="E4E3D5"/>
      </w:tcPr>
    </w:tblStylePr>
  </w:style>
  <w:style w:type="table" w:styleId="LightShading-Accent4">
    <w:name w:val="Light Shading Accent 4"/>
    <w:basedOn w:val="TableNormal"/>
    <w:uiPriority w:val="60"/>
    <w:rsid w:val="00C07157"/>
    <w:pPr>
      <w:spacing w:line="240" w:lineRule="auto"/>
    </w:pPr>
    <w:rPr>
      <w:rFonts w:eastAsia="Times New Roman"/>
      <w:color w:val="6B487A"/>
      <w:sz w:val="20"/>
      <w:szCs w:val="20"/>
      <w:lang w:val="en-US"/>
    </w:rPr>
    <w:tblPr>
      <w:tblStyleRowBandSize w:val="1"/>
      <w:tblStyleColBandSize w:val="1"/>
      <w:tblBorders>
        <w:top w:val="single" w:sz="4" w:space="0" w:color="6B487A"/>
        <w:bottom w:val="single" w:sz="4" w:space="0" w:color="6B487A"/>
      </w:tblBorders>
    </w:tblPr>
    <w:tblStylePr w:type="firstRow">
      <w:pPr>
        <w:spacing w:before="0" w:after="0" w:line="240" w:lineRule="auto"/>
      </w:pPr>
      <w:rPr>
        <w:b/>
        <w:bCs/>
      </w:rPr>
      <w:tblPr/>
      <w:tcPr>
        <w:tcBorders>
          <w:top w:val="single" w:sz="4" w:space="0" w:color="6B487A"/>
          <w:left w:val="nil"/>
          <w:bottom w:val="single" w:sz="4" w:space="0" w:color="6B487A"/>
          <w:right w:val="nil"/>
          <w:insideH w:val="nil"/>
          <w:insideV w:val="nil"/>
        </w:tcBorders>
      </w:tcPr>
    </w:tblStylePr>
    <w:tblStylePr w:type="lastRow">
      <w:pPr>
        <w:spacing w:before="0" w:after="0" w:line="240" w:lineRule="auto"/>
      </w:pPr>
      <w:rPr>
        <w:b/>
        <w:bCs/>
      </w:rPr>
      <w:tblPr/>
      <w:tcPr>
        <w:tcBorders>
          <w:top w:val="single" w:sz="4" w:space="0" w:color="6B487A"/>
        </w:tcBorders>
      </w:tcPr>
    </w:tblStylePr>
    <w:tblStylePr w:type="firstCol">
      <w:rPr>
        <w:b/>
        <w:bCs/>
      </w:rPr>
    </w:tblStylePr>
    <w:tblStylePr w:type="lastCol">
      <w:rPr>
        <w:b/>
        <w:bCs/>
      </w:rPr>
    </w:tblStylePr>
    <w:tblStylePr w:type="band1Vert">
      <w:tblPr/>
      <w:tcPr>
        <w:shd w:val="clear" w:color="auto" w:fill="E2DBE5"/>
      </w:tcPr>
    </w:tblStylePr>
    <w:tblStylePr w:type="band1Horz">
      <w:tblPr/>
      <w:tcPr>
        <w:shd w:val="clear" w:color="auto" w:fill="E2DBE5"/>
      </w:tcPr>
    </w:tblStylePr>
  </w:style>
  <w:style w:type="table" w:styleId="LightShading-Accent5">
    <w:name w:val="Light Shading Accent 5"/>
    <w:basedOn w:val="TableNormal"/>
    <w:uiPriority w:val="60"/>
    <w:rsid w:val="00C07157"/>
    <w:pPr>
      <w:spacing w:line="240" w:lineRule="auto"/>
    </w:pPr>
    <w:rPr>
      <w:rFonts w:eastAsia="Times New Roman"/>
      <w:color w:val="00AFD8"/>
      <w:sz w:val="20"/>
      <w:szCs w:val="20"/>
      <w:lang w:val="en-US"/>
    </w:rPr>
    <w:tblPr>
      <w:tblStyleRowBandSize w:val="1"/>
      <w:tblStyleColBandSize w:val="1"/>
      <w:tblBorders>
        <w:top w:val="single" w:sz="4" w:space="0" w:color="00AFD8"/>
        <w:bottom w:val="single" w:sz="4" w:space="0" w:color="00AFD8"/>
      </w:tblBorders>
    </w:tblPr>
    <w:tblStylePr w:type="fir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la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firstCol">
      <w:rPr>
        <w:b/>
        <w:bCs/>
      </w:rPr>
    </w:tblStylePr>
    <w:tblStylePr w:type="lastCol">
      <w:rPr>
        <w:b/>
        <w:bCs/>
      </w:rPr>
    </w:tblStylePr>
    <w:tblStylePr w:type="band1Vert">
      <w:tblPr/>
      <w:tcPr>
        <w:shd w:val="clear" w:color="auto" w:fill="CCEFF7"/>
      </w:tcPr>
    </w:tblStylePr>
    <w:tblStylePr w:type="band1Horz">
      <w:tblPr/>
      <w:tcPr>
        <w:shd w:val="clear" w:color="auto" w:fill="CCEFF7"/>
      </w:tcPr>
    </w:tblStylePr>
  </w:style>
  <w:style w:type="table" w:styleId="LightShading-Accent6">
    <w:name w:val="Light Shading Accent 6"/>
    <w:basedOn w:val="TableNormal"/>
    <w:uiPriority w:val="60"/>
    <w:rsid w:val="00C07157"/>
    <w:pPr>
      <w:spacing w:line="240" w:lineRule="auto"/>
    </w:pPr>
    <w:rPr>
      <w:rFonts w:eastAsia="Times New Roman"/>
      <w:color w:val="E98300"/>
      <w:sz w:val="20"/>
      <w:szCs w:val="20"/>
      <w:lang w:val="en-US"/>
    </w:rPr>
    <w:tblPr>
      <w:tblStyleRowBandSize w:val="1"/>
      <w:tblStyleColBandSize w:val="1"/>
      <w:tblBorders>
        <w:top w:val="single" w:sz="4" w:space="0" w:color="E98300"/>
        <w:bottom w:val="single" w:sz="4" w:space="0" w:color="E98300"/>
      </w:tblBorders>
    </w:tblPr>
    <w:tblStylePr w:type="fir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la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firstCol">
      <w:rPr>
        <w:b/>
        <w:bCs/>
      </w:rPr>
    </w:tblStylePr>
    <w:tblStylePr w:type="lastCol">
      <w:rPr>
        <w:b/>
        <w:bCs/>
      </w:rPr>
    </w:tblStylePr>
    <w:tblStylePr w:type="band1Vert">
      <w:tblPr/>
      <w:tcPr>
        <w:shd w:val="clear" w:color="auto" w:fill="FBE6CC"/>
      </w:tcPr>
    </w:tblStylePr>
    <w:tblStylePr w:type="band1Horz">
      <w:tblPr/>
      <w:tcPr>
        <w:shd w:val="clear" w:color="auto" w:fill="FBE6CC"/>
      </w:tcPr>
    </w:tblStylePr>
  </w:style>
  <w:style w:type="paragraph" w:styleId="List">
    <w:name w:val="List"/>
    <w:uiPriority w:val="99"/>
    <w:semiHidden/>
    <w:unhideWhenUsed/>
    <w:rsid w:val="00C07157"/>
    <w:pPr>
      <w:spacing w:line="300" w:lineRule="atLeast"/>
      <w:ind w:left="283" w:hanging="283"/>
      <w:contextualSpacing/>
    </w:pPr>
    <w:rPr>
      <w:rFonts w:cstheme="minorBidi"/>
    </w:rPr>
  </w:style>
  <w:style w:type="paragraph" w:styleId="List2">
    <w:name w:val="List 2"/>
    <w:uiPriority w:val="99"/>
    <w:semiHidden/>
    <w:unhideWhenUsed/>
    <w:rsid w:val="00C07157"/>
    <w:pPr>
      <w:spacing w:line="300" w:lineRule="atLeast"/>
      <w:ind w:left="566" w:hanging="283"/>
      <w:contextualSpacing/>
    </w:pPr>
    <w:rPr>
      <w:rFonts w:cstheme="minorBidi"/>
    </w:rPr>
  </w:style>
  <w:style w:type="paragraph" w:styleId="List3">
    <w:name w:val="List 3"/>
    <w:uiPriority w:val="99"/>
    <w:semiHidden/>
    <w:unhideWhenUsed/>
    <w:rsid w:val="00C07157"/>
    <w:pPr>
      <w:spacing w:line="300" w:lineRule="atLeast"/>
      <w:ind w:left="849" w:hanging="283"/>
      <w:contextualSpacing/>
    </w:pPr>
    <w:rPr>
      <w:rFonts w:cstheme="minorBidi"/>
    </w:rPr>
  </w:style>
  <w:style w:type="paragraph" w:styleId="List4">
    <w:name w:val="List 4"/>
    <w:uiPriority w:val="99"/>
    <w:semiHidden/>
    <w:rsid w:val="00C07157"/>
    <w:pPr>
      <w:spacing w:line="300" w:lineRule="atLeast"/>
      <w:ind w:left="1132" w:hanging="283"/>
      <w:contextualSpacing/>
    </w:pPr>
    <w:rPr>
      <w:rFonts w:cstheme="minorBidi"/>
    </w:rPr>
  </w:style>
  <w:style w:type="paragraph" w:styleId="List5">
    <w:name w:val="List 5"/>
    <w:uiPriority w:val="99"/>
    <w:semiHidden/>
    <w:rsid w:val="00C07157"/>
    <w:pPr>
      <w:spacing w:line="300" w:lineRule="atLeast"/>
      <w:ind w:left="1415" w:hanging="283"/>
      <w:contextualSpacing/>
    </w:pPr>
    <w:rPr>
      <w:rFonts w:cstheme="minorBidi"/>
    </w:rPr>
  </w:style>
  <w:style w:type="paragraph" w:styleId="ListBullet">
    <w:name w:val="List Bullet"/>
    <w:uiPriority w:val="34"/>
    <w:semiHidden/>
    <w:rsid w:val="00C07157"/>
    <w:pPr>
      <w:numPr>
        <w:numId w:val="13"/>
      </w:numPr>
      <w:tabs>
        <w:tab w:val="left" w:pos="850"/>
      </w:tabs>
      <w:spacing w:before="120" w:after="120" w:line="300" w:lineRule="atLeast"/>
      <w:contextualSpacing/>
    </w:pPr>
    <w:rPr>
      <w:rFonts w:cstheme="minorBidi"/>
    </w:rPr>
  </w:style>
  <w:style w:type="paragraph" w:styleId="ListBullet2">
    <w:name w:val="List Bullet 2"/>
    <w:uiPriority w:val="34"/>
    <w:semiHidden/>
    <w:rsid w:val="00C07157"/>
    <w:pPr>
      <w:numPr>
        <w:numId w:val="14"/>
      </w:numPr>
      <w:tabs>
        <w:tab w:val="clear" w:pos="643"/>
        <w:tab w:val="left" w:pos="1701"/>
      </w:tabs>
      <w:spacing w:before="120" w:after="120" w:line="300" w:lineRule="atLeast"/>
      <w:contextualSpacing/>
    </w:pPr>
    <w:rPr>
      <w:rFonts w:cstheme="minorBidi"/>
    </w:rPr>
  </w:style>
  <w:style w:type="paragraph" w:styleId="ListBullet3">
    <w:name w:val="List Bullet 3"/>
    <w:uiPriority w:val="34"/>
    <w:semiHidden/>
    <w:rsid w:val="00C07157"/>
    <w:pPr>
      <w:numPr>
        <w:numId w:val="15"/>
      </w:numPr>
      <w:spacing w:before="120" w:after="120" w:line="300" w:lineRule="atLeast"/>
      <w:contextualSpacing/>
    </w:pPr>
    <w:rPr>
      <w:rFonts w:cstheme="minorBidi"/>
    </w:rPr>
  </w:style>
  <w:style w:type="paragraph" w:styleId="ListBullet4">
    <w:name w:val="List Bullet 4"/>
    <w:uiPriority w:val="34"/>
    <w:semiHidden/>
    <w:rsid w:val="00C07157"/>
    <w:pPr>
      <w:numPr>
        <w:numId w:val="16"/>
      </w:numPr>
      <w:spacing w:before="120" w:after="120" w:line="300" w:lineRule="atLeast"/>
      <w:contextualSpacing/>
    </w:pPr>
    <w:rPr>
      <w:rFonts w:cstheme="minorBidi"/>
    </w:rPr>
  </w:style>
  <w:style w:type="paragraph" w:styleId="ListBullet5">
    <w:name w:val="List Bullet 5"/>
    <w:uiPriority w:val="34"/>
    <w:semiHidden/>
    <w:rsid w:val="00C07157"/>
    <w:pPr>
      <w:numPr>
        <w:numId w:val="17"/>
      </w:numPr>
      <w:spacing w:before="120" w:after="120" w:line="300" w:lineRule="atLeast"/>
      <w:contextualSpacing/>
    </w:pPr>
    <w:rPr>
      <w:rFonts w:cstheme="minorBidi"/>
    </w:rPr>
  </w:style>
  <w:style w:type="paragraph" w:styleId="ListContinue">
    <w:name w:val="List Continue"/>
    <w:uiPriority w:val="99"/>
    <w:semiHidden/>
    <w:unhideWhenUsed/>
    <w:rsid w:val="00C07157"/>
    <w:pPr>
      <w:spacing w:after="120" w:line="300" w:lineRule="atLeast"/>
      <w:ind w:left="283"/>
      <w:contextualSpacing/>
    </w:pPr>
    <w:rPr>
      <w:rFonts w:cstheme="minorBidi"/>
    </w:rPr>
  </w:style>
  <w:style w:type="paragraph" w:styleId="ListContinue2">
    <w:name w:val="List Continue 2"/>
    <w:uiPriority w:val="99"/>
    <w:semiHidden/>
    <w:unhideWhenUsed/>
    <w:rsid w:val="00C07157"/>
    <w:pPr>
      <w:spacing w:after="120" w:line="300" w:lineRule="atLeast"/>
      <w:ind w:left="566"/>
      <w:contextualSpacing/>
    </w:pPr>
    <w:rPr>
      <w:rFonts w:cstheme="minorBidi"/>
    </w:rPr>
  </w:style>
  <w:style w:type="paragraph" w:styleId="ListContinue3">
    <w:name w:val="List Continue 3"/>
    <w:uiPriority w:val="99"/>
    <w:semiHidden/>
    <w:unhideWhenUsed/>
    <w:rsid w:val="00C07157"/>
    <w:pPr>
      <w:spacing w:after="120" w:line="300" w:lineRule="atLeast"/>
      <w:ind w:left="849"/>
      <w:contextualSpacing/>
    </w:pPr>
    <w:rPr>
      <w:rFonts w:cstheme="minorBidi"/>
    </w:rPr>
  </w:style>
  <w:style w:type="paragraph" w:styleId="ListContinue4">
    <w:name w:val="List Continue 4"/>
    <w:uiPriority w:val="99"/>
    <w:semiHidden/>
    <w:unhideWhenUsed/>
    <w:rsid w:val="00C07157"/>
    <w:pPr>
      <w:spacing w:after="120" w:line="300" w:lineRule="atLeast"/>
      <w:ind w:left="1132"/>
      <w:contextualSpacing/>
    </w:pPr>
    <w:rPr>
      <w:rFonts w:cstheme="minorBidi"/>
    </w:rPr>
  </w:style>
  <w:style w:type="paragraph" w:styleId="ListContinue5">
    <w:name w:val="List Continue 5"/>
    <w:uiPriority w:val="99"/>
    <w:semiHidden/>
    <w:unhideWhenUsed/>
    <w:rsid w:val="00C07157"/>
    <w:pPr>
      <w:spacing w:after="120" w:line="300" w:lineRule="atLeast"/>
      <w:ind w:left="1415"/>
      <w:contextualSpacing/>
    </w:pPr>
    <w:rPr>
      <w:rFonts w:cstheme="minorBidi"/>
    </w:rPr>
  </w:style>
  <w:style w:type="paragraph" w:styleId="ListNumber2">
    <w:name w:val="List Number 2"/>
    <w:uiPriority w:val="99"/>
    <w:semiHidden/>
    <w:unhideWhenUsed/>
    <w:rsid w:val="00C07157"/>
    <w:pPr>
      <w:numPr>
        <w:numId w:val="18"/>
      </w:numPr>
      <w:spacing w:line="300" w:lineRule="atLeast"/>
      <w:contextualSpacing/>
    </w:pPr>
    <w:rPr>
      <w:rFonts w:cstheme="minorBidi"/>
    </w:rPr>
  </w:style>
  <w:style w:type="paragraph" w:styleId="ListNumber3">
    <w:name w:val="List Number 3"/>
    <w:uiPriority w:val="99"/>
    <w:semiHidden/>
    <w:unhideWhenUsed/>
    <w:rsid w:val="00C07157"/>
    <w:pPr>
      <w:numPr>
        <w:numId w:val="19"/>
      </w:numPr>
      <w:spacing w:line="300" w:lineRule="atLeast"/>
      <w:contextualSpacing/>
    </w:pPr>
    <w:rPr>
      <w:rFonts w:cstheme="minorBidi"/>
    </w:rPr>
  </w:style>
  <w:style w:type="paragraph" w:styleId="ListNumber4">
    <w:name w:val="List Number 4"/>
    <w:uiPriority w:val="99"/>
    <w:semiHidden/>
    <w:unhideWhenUsed/>
    <w:rsid w:val="00C07157"/>
    <w:pPr>
      <w:numPr>
        <w:numId w:val="20"/>
      </w:numPr>
      <w:spacing w:line="300" w:lineRule="atLeast"/>
      <w:contextualSpacing/>
    </w:pPr>
    <w:rPr>
      <w:rFonts w:cstheme="minorBidi"/>
    </w:rPr>
  </w:style>
  <w:style w:type="paragraph" w:styleId="ListNumber5">
    <w:name w:val="List Number 5"/>
    <w:uiPriority w:val="99"/>
    <w:semiHidden/>
    <w:unhideWhenUsed/>
    <w:rsid w:val="00C07157"/>
    <w:pPr>
      <w:numPr>
        <w:numId w:val="21"/>
      </w:numPr>
      <w:spacing w:line="300" w:lineRule="atLeast"/>
      <w:contextualSpacing/>
    </w:pPr>
    <w:rPr>
      <w:rFonts w:cstheme="minorBidi"/>
    </w:rPr>
  </w:style>
  <w:style w:type="paragraph" w:styleId="ListParagraph">
    <w:name w:val="List Paragraph"/>
    <w:uiPriority w:val="34"/>
    <w:qFormat/>
    <w:rsid w:val="00C07157"/>
    <w:pPr>
      <w:spacing w:line="300" w:lineRule="atLeast"/>
      <w:ind w:left="720"/>
      <w:contextualSpacing/>
    </w:pPr>
    <w:rPr>
      <w:rFonts w:cstheme="minorBidi"/>
    </w:rPr>
  </w:style>
  <w:style w:type="paragraph" w:styleId="MacroText">
    <w:name w:val="macro"/>
    <w:link w:val="MacroTextChar"/>
    <w:uiPriority w:val="99"/>
    <w:semiHidden/>
    <w:unhideWhenUsed/>
    <w:rsid w:val="00C07157"/>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cs="Consolas"/>
      <w:sz w:val="20"/>
      <w:szCs w:val="20"/>
    </w:rPr>
  </w:style>
  <w:style w:type="character" w:customStyle="1" w:styleId="MacroTextChar">
    <w:name w:val="Macro Text Char"/>
    <w:basedOn w:val="DefaultParagraphFont"/>
    <w:link w:val="MacroText"/>
    <w:uiPriority w:val="99"/>
    <w:semiHidden/>
    <w:rsid w:val="00C07157"/>
    <w:rPr>
      <w:rFonts w:ascii="Consolas" w:hAnsi="Consolas" w:cs="Consolas"/>
      <w:sz w:val="20"/>
      <w:szCs w:val="20"/>
    </w:rPr>
  </w:style>
  <w:style w:type="table" w:styleId="MediumGrid1">
    <w:name w:val="Medium Grid 1"/>
    <w:basedOn w:val="TableNormal"/>
    <w:uiPriority w:val="67"/>
    <w:rsid w:val="00C07157"/>
    <w:pPr>
      <w:spacing w:line="240" w:lineRule="auto"/>
    </w:pPr>
    <w:rPr>
      <w:rFonts w:cstheme="minorBid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E4E1E0"/>
    </w:tcPr>
    <w:tblStylePr w:type="firstRow">
      <w:rPr>
        <w:b/>
        <w:bCs/>
      </w:rPr>
      <w:tblPr/>
      <w:tcPr>
        <w:shd w:val="clear" w:color="auto" w:fill="E4E1E0"/>
      </w:tcPr>
    </w:tblStylePr>
    <w:tblStylePr w:type="lastRow">
      <w:rPr>
        <w:b/>
        <w:bCs/>
      </w:rPr>
      <w:tblPr/>
      <w:tcPr>
        <w:shd w:val="clear" w:color="auto" w:fill="E4E1E0"/>
      </w:tcPr>
    </w:tblStylePr>
    <w:tblStylePr w:type="firstCol">
      <w:rPr>
        <w:b/>
        <w:bCs/>
      </w:rPr>
    </w:tblStylePr>
    <w:tblStylePr w:type="lastCol">
      <w:rPr>
        <w:b/>
        <w:bCs/>
      </w:rPr>
    </w:tblStylePr>
    <w:tblStylePr w:type="band1Vert">
      <w:tblPr/>
      <w:tcPr>
        <w:shd w:val="clear" w:color="auto" w:fill="BBB5B1"/>
      </w:tcPr>
    </w:tblStylePr>
    <w:tblStylePr w:type="band2Vert">
      <w:tblPr/>
      <w:tcPr>
        <w:shd w:val="clear" w:color="auto" w:fill="BBB5B1"/>
      </w:tcPr>
    </w:tblStylePr>
    <w:tblStylePr w:type="band1Horz">
      <w:tblPr/>
      <w:tcPr>
        <w:shd w:val="clear" w:color="auto" w:fill="BBB5B1"/>
      </w:tcPr>
    </w:tblStylePr>
  </w:style>
  <w:style w:type="table" w:styleId="MediumList1">
    <w:name w:val="Medium List 1"/>
    <w:basedOn w:val="TableNormal"/>
    <w:uiPriority w:val="65"/>
    <w:rsid w:val="00C07157"/>
    <w:pPr>
      <w:spacing w:line="240" w:lineRule="auto"/>
    </w:pPr>
    <w:rPr>
      <w:rFonts w:cstheme="minorBidi"/>
    </w:rPr>
    <w:tblPr>
      <w:tblStyleRowBandSize w:val="1"/>
      <w:tblStyleColBandSize w:val="1"/>
      <w:tblBorders>
        <w:top w:val="single" w:sz="8" w:space="0" w:color="000000" w:themeColor="text1"/>
        <w:bottom w:val="single" w:sz="8" w:space="0" w:color="000000" w:themeColor="text1"/>
      </w:tblBorders>
    </w:tblPr>
    <w:tcPr>
      <w:shd w:val="clear" w:color="auto" w:fill="auto"/>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BBB5B1"/>
      </w:tcPr>
    </w:tblStylePr>
    <w:tblStylePr w:type="band1Horz">
      <w:tblPr/>
      <w:tcPr>
        <w:shd w:val="clear" w:color="auto" w:fill="BBB5B1"/>
      </w:tcPr>
    </w:tblStylePr>
  </w:style>
  <w:style w:type="table" w:styleId="MediumList2">
    <w:name w:val="Medium List 2"/>
    <w:basedOn w:val="TableNormal"/>
    <w:uiPriority w:val="66"/>
    <w:rsid w:val="00C07157"/>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shd w:val="clear" w:color="auto" w:fill="BBB5B1"/>
      </w:tcPr>
    </w:tblStylePr>
    <w:tblStylePr w:type="band1Horz">
      <w:tblPr/>
      <w:tcPr>
        <w:shd w:val="clear" w:color="auto" w:fill="BBB5B1"/>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07157"/>
    <w:pPr>
      <w:spacing w:line="240" w:lineRule="auto"/>
    </w:pPr>
    <w:rPr>
      <w:rFonts w:asciiTheme="majorHAnsi" w:eastAsiaTheme="majorEastAsia" w:hAnsiTheme="majorHAnsi" w:cstheme="maj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07157"/>
    <w:pPr>
      <w:spacing w:line="240" w:lineRule="auto"/>
    </w:pPr>
    <w:rPr>
      <w:rFonts w:cstheme="minorBid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BBB5B1"/>
      </w:tcPr>
    </w:tblStylePr>
    <w:tblStylePr w:type="band1Horz">
      <w:tblPr/>
      <w:tcPr>
        <w:shd w:val="clear" w:color="auto" w:fill="BBB5B1"/>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07157"/>
    <w:pPr>
      <w:spacing w:line="240" w:lineRule="auto"/>
    </w:pPr>
    <w:rPr>
      <w:rFonts w:eastAsia="Times New Roman"/>
      <w:sz w:val="20"/>
      <w:szCs w:val="20"/>
      <w:lang w:val="en-US"/>
    </w:rPr>
    <w:tblPr>
      <w:tblStyleRowBandSize w:val="1"/>
      <w:tblStyleColBandSize w:val="1"/>
      <w:tblBorders>
        <w:top w:val="single" w:sz="2" w:space="0" w:color="DC222D"/>
        <w:left w:val="single" w:sz="2" w:space="0" w:color="DC222D"/>
        <w:bottom w:val="single" w:sz="2" w:space="0" w:color="DC222D"/>
        <w:right w:val="single" w:sz="2" w:space="0" w:color="DC222D"/>
        <w:insideH w:val="single" w:sz="2" w:space="0" w:color="DC222D"/>
      </w:tblBorders>
    </w:tblPr>
    <w:tblStylePr w:type="firstRow">
      <w:pPr>
        <w:spacing w:before="0" w:after="0" w:line="240" w:lineRule="auto"/>
      </w:pPr>
      <w:rPr>
        <w:b/>
        <w:bCs/>
        <w:color w:val="FFFFFF" w:themeColor="background1"/>
      </w:rPr>
      <w:tblPr/>
      <w:tcPr>
        <w:tcBorders>
          <w:top w:val="single" w:sz="2" w:space="0" w:color="DC222D"/>
          <w:left w:val="single" w:sz="2" w:space="0" w:color="DC222D"/>
          <w:bottom w:val="single" w:sz="2" w:space="0" w:color="DC222D"/>
          <w:right w:val="single" w:sz="2" w:space="0" w:color="DC222D"/>
        </w:tcBorders>
        <w:shd w:val="clear" w:color="auto" w:fill="DC222D"/>
      </w:tcPr>
    </w:tblStylePr>
    <w:tblStylePr w:type="lastRow">
      <w:pPr>
        <w:spacing w:before="0" w:after="0" w:line="240" w:lineRule="auto"/>
      </w:pPr>
      <w:rPr>
        <w:b/>
        <w:bCs/>
      </w:rPr>
      <w:tblPr/>
      <w:tcPr>
        <w:tcBorders>
          <w:top w:val="single" w:sz="2" w:space="0" w:color="DC222D"/>
          <w:left w:val="single" w:sz="2" w:space="0" w:color="DC222D"/>
          <w:bottom w:val="single" w:sz="2" w:space="0" w:color="DC222D"/>
          <w:right w:val="single" w:sz="2" w:space="0" w:color="DC222D"/>
          <w:insideH w:val="nil"/>
          <w:insideV w:val="nil"/>
        </w:tcBorders>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tblStylePr w:type="band2Horz">
      <w:tblPr/>
      <w:tcPr>
        <w:tcBorders>
          <w:insideH w:val="nil"/>
          <w:insideV w:val="nil"/>
        </w:tcBorders>
      </w:tcPr>
    </w:tblStylePr>
  </w:style>
  <w:style w:type="table" w:styleId="MediumShading2">
    <w:name w:val="Medium Shading 2"/>
    <w:basedOn w:val="TableNormal"/>
    <w:uiPriority w:val="64"/>
    <w:rsid w:val="00C07157"/>
    <w:pPr>
      <w:spacing w:line="240" w:lineRule="auto"/>
    </w:pPr>
    <w:rPr>
      <w:rFonts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shd w:val="clear" w:color="auto" w:fill="BBB5B1"/>
      </w:tcPr>
    </w:tblStylePr>
    <w:tblStylePr w:type="band1Horz">
      <w:tblPr/>
      <w:tcPr>
        <w:shd w:val="clear" w:color="auto" w:fill="BBB5B1"/>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07157"/>
    <w:pPr>
      <w:spacing w:line="240" w:lineRule="auto"/>
    </w:pPr>
    <w:rPr>
      <w:rFonts w:eastAsia="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link w:val="MessageHeaderChar"/>
    <w:uiPriority w:val="99"/>
    <w:semiHidden/>
    <w:unhideWhenUsed/>
    <w:rsid w:val="00C07157"/>
    <w:pPr>
      <w:pBdr>
        <w:top w:val="single" w:sz="6" w:space="1" w:color="auto"/>
        <w:left w:val="single" w:sz="6" w:space="1" w:color="auto"/>
        <w:bottom w:val="single" w:sz="6" w:space="1" w:color="auto"/>
        <w:right w:val="single" w:sz="6" w:space="1" w:color="auto"/>
      </w:pBdr>
      <w:shd w:val="pct20" w:color="auto" w:fill="auto"/>
      <w:spacing w:line="300" w:lineRule="atLeast"/>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07157"/>
    <w:rPr>
      <w:rFonts w:asciiTheme="majorHAnsi" w:eastAsiaTheme="majorEastAsia" w:hAnsiTheme="majorHAnsi" w:cstheme="majorBidi"/>
      <w:sz w:val="24"/>
      <w:szCs w:val="24"/>
      <w:shd w:val="pct20" w:color="auto" w:fill="auto"/>
    </w:rPr>
  </w:style>
  <w:style w:type="paragraph" w:styleId="NoSpacing">
    <w:name w:val="No Spacing"/>
    <w:uiPriority w:val="99"/>
    <w:semiHidden/>
    <w:qFormat/>
    <w:rsid w:val="00C07157"/>
    <w:pPr>
      <w:spacing w:line="300" w:lineRule="atLeast"/>
    </w:pPr>
    <w:rPr>
      <w:rFonts w:cstheme="minorBidi"/>
    </w:rPr>
  </w:style>
  <w:style w:type="paragraph" w:styleId="NormalWeb">
    <w:name w:val="Normal (Web)"/>
    <w:uiPriority w:val="99"/>
    <w:semiHidden/>
    <w:unhideWhenUsed/>
    <w:rsid w:val="00C07157"/>
    <w:pPr>
      <w:spacing w:line="300" w:lineRule="atLeast"/>
    </w:pPr>
    <w:rPr>
      <w:sz w:val="24"/>
      <w:szCs w:val="24"/>
    </w:rPr>
  </w:style>
  <w:style w:type="paragraph" w:styleId="NormalIndent">
    <w:name w:val="Normal Indent"/>
    <w:uiPriority w:val="99"/>
    <w:semiHidden/>
    <w:unhideWhenUsed/>
    <w:rsid w:val="00C07157"/>
    <w:pPr>
      <w:spacing w:line="300" w:lineRule="atLeast"/>
      <w:ind w:left="720"/>
    </w:pPr>
    <w:rPr>
      <w:rFonts w:cstheme="minorBidi"/>
    </w:rPr>
  </w:style>
  <w:style w:type="paragraph" w:styleId="NoteHeading">
    <w:name w:val="Note Heading"/>
    <w:next w:val="Normal"/>
    <w:link w:val="NoteHeadingChar"/>
    <w:uiPriority w:val="99"/>
    <w:semiHidden/>
    <w:unhideWhenUsed/>
    <w:rsid w:val="00C07157"/>
    <w:pPr>
      <w:spacing w:line="300" w:lineRule="atLeast"/>
    </w:pPr>
    <w:rPr>
      <w:rFonts w:cstheme="minorBidi"/>
    </w:rPr>
  </w:style>
  <w:style w:type="character" w:customStyle="1" w:styleId="NoteHeadingChar">
    <w:name w:val="Note Heading Char"/>
    <w:basedOn w:val="DefaultParagraphFont"/>
    <w:link w:val="NoteHeading"/>
    <w:uiPriority w:val="99"/>
    <w:semiHidden/>
    <w:rsid w:val="00C07157"/>
    <w:rPr>
      <w:rFonts w:cstheme="minorBidi"/>
    </w:rPr>
  </w:style>
  <w:style w:type="character" w:styleId="PageNumber">
    <w:name w:val="page number"/>
    <w:basedOn w:val="DefaultParagraphFont"/>
    <w:uiPriority w:val="99"/>
    <w:semiHidden/>
    <w:unhideWhenUsed/>
    <w:rsid w:val="00C07157"/>
  </w:style>
  <w:style w:type="paragraph" w:styleId="PlainText">
    <w:name w:val="Plain Text"/>
    <w:link w:val="PlainTextChar"/>
    <w:uiPriority w:val="99"/>
    <w:semiHidden/>
    <w:unhideWhenUsed/>
    <w:rsid w:val="00C07157"/>
    <w:pPr>
      <w:spacing w:line="300" w:lineRule="atLeast"/>
    </w:pPr>
    <w:rPr>
      <w:rFonts w:ascii="Consolas" w:hAnsi="Consolas" w:cs="Consolas"/>
      <w:sz w:val="21"/>
      <w:szCs w:val="21"/>
    </w:rPr>
  </w:style>
  <w:style w:type="character" w:customStyle="1" w:styleId="PlainTextChar">
    <w:name w:val="Plain Text Char"/>
    <w:basedOn w:val="DefaultParagraphFont"/>
    <w:link w:val="PlainText"/>
    <w:uiPriority w:val="99"/>
    <w:semiHidden/>
    <w:rsid w:val="00C07157"/>
    <w:rPr>
      <w:rFonts w:ascii="Consolas" w:hAnsi="Consolas" w:cs="Consolas"/>
      <w:sz w:val="21"/>
      <w:szCs w:val="21"/>
    </w:rPr>
  </w:style>
  <w:style w:type="paragraph" w:styleId="Quote">
    <w:name w:val="Quote"/>
    <w:next w:val="Normal"/>
    <w:link w:val="QuoteChar"/>
    <w:uiPriority w:val="99"/>
    <w:semiHidden/>
    <w:rsid w:val="00C07157"/>
    <w:pPr>
      <w:spacing w:line="300" w:lineRule="atLeast"/>
    </w:pPr>
    <w:rPr>
      <w:rFonts w:cstheme="minorBidi"/>
      <w:i/>
      <w:iCs/>
    </w:rPr>
  </w:style>
  <w:style w:type="character" w:customStyle="1" w:styleId="QuoteChar">
    <w:name w:val="Quote Char"/>
    <w:basedOn w:val="DefaultParagraphFont"/>
    <w:link w:val="Quote"/>
    <w:uiPriority w:val="99"/>
    <w:semiHidden/>
    <w:rsid w:val="00C07157"/>
    <w:rPr>
      <w:rFonts w:cstheme="minorBidi"/>
      <w:i/>
      <w:iCs/>
    </w:rPr>
  </w:style>
  <w:style w:type="paragraph" w:styleId="Salutation">
    <w:name w:val="Salutation"/>
    <w:next w:val="Normal"/>
    <w:link w:val="SalutationChar"/>
    <w:uiPriority w:val="99"/>
    <w:semiHidden/>
    <w:rsid w:val="00C07157"/>
    <w:pPr>
      <w:spacing w:line="300" w:lineRule="atLeast"/>
    </w:pPr>
    <w:rPr>
      <w:rFonts w:cstheme="minorBidi"/>
    </w:rPr>
  </w:style>
  <w:style w:type="character" w:customStyle="1" w:styleId="SalutationChar">
    <w:name w:val="Salutation Char"/>
    <w:basedOn w:val="DefaultParagraphFont"/>
    <w:link w:val="Salutation"/>
    <w:uiPriority w:val="99"/>
    <w:semiHidden/>
    <w:rsid w:val="00C07157"/>
    <w:rPr>
      <w:rFonts w:cstheme="minorBidi"/>
    </w:rPr>
  </w:style>
  <w:style w:type="paragraph" w:styleId="Signature">
    <w:name w:val="Signature"/>
    <w:link w:val="SignatureChar"/>
    <w:uiPriority w:val="99"/>
    <w:semiHidden/>
    <w:unhideWhenUsed/>
    <w:rsid w:val="00C07157"/>
    <w:pPr>
      <w:spacing w:line="300" w:lineRule="atLeast"/>
      <w:ind w:left="4252"/>
    </w:pPr>
    <w:rPr>
      <w:rFonts w:cstheme="minorBidi"/>
    </w:rPr>
  </w:style>
  <w:style w:type="character" w:customStyle="1" w:styleId="SignatureChar">
    <w:name w:val="Signature Char"/>
    <w:basedOn w:val="DefaultParagraphFont"/>
    <w:link w:val="Signature"/>
    <w:uiPriority w:val="99"/>
    <w:semiHidden/>
    <w:rsid w:val="00C07157"/>
    <w:rPr>
      <w:rFonts w:cstheme="minorBidi"/>
    </w:rPr>
  </w:style>
  <w:style w:type="character" w:styleId="Strong">
    <w:name w:val="Strong"/>
    <w:basedOn w:val="DefaultParagraphFont"/>
    <w:uiPriority w:val="22"/>
    <w:qFormat/>
    <w:rsid w:val="00C07157"/>
    <w:rPr>
      <w:b/>
      <w:bCs/>
    </w:rPr>
  </w:style>
  <w:style w:type="paragraph" w:styleId="Subtitle">
    <w:name w:val="Subtitle"/>
    <w:next w:val="Normal"/>
    <w:link w:val="SubtitleChar"/>
    <w:uiPriority w:val="99"/>
    <w:semiHidden/>
    <w:qFormat/>
    <w:rsid w:val="00C07157"/>
    <w:pPr>
      <w:numPr>
        <w:ilvl w:val="1"/>
      </w:numPr>
      <w:spacing w:line="300" w:lineRule="atLeast"/>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semiHidden/>
    <w:rsid w:val="00C0715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99"/>
    <w:semiHidden/>
    <w:rsid w:val="00C07157"/>
    <w:rPr>
      <w:i/>
      <w:iCs/>
      <w:color w:val="808080" w:themeColor="text1" w:themeTint="7F"/>
    </w:rPr>
  </w:style>
  <w:style w:type="character" w:styleId="SubtleReference">
    <w:name w:val="Subtle Reference"/>
    <w:basedOn w:val="DefaultParagraphFont"/>
    <w:uiPriority w:val="99"/>
    <w:semiHidden/>
    <w:rsid w:val="00C07157"/>
    <w:rPr>
      <w:smallCaps/>
      <w:color w:val="C0504D" w:themeColor="accent2"/>
      <w:u w:val="single"/>
    </w:rPr>
  </w:style>
  <w:style w:type="paragraph" w:styleId="TableofAuthorities">
    <w:name w:val="table of authorities"/>
    <w:next w:val="Normal"/>
    <w:uiPriority w:val="99"/>
    <w:semiHidden/>
    <w:unhideWhenUsed/>
    <w:rsid w:val="00C07157"/>
    <w:pPr>
      <w:spacing w:line="300" w:lineRule="atLeast"/>
      <w:ind w:left="220" w:hanging="220"/>
    </w:pPr>
    <w:rPr>
      <w:rFonts w:cstheme="minorBidi"/>
    </w:rPr>
  </w:style>
  <w:style w:type="paragraph" w:styleId="TableofFigures">
    <w:name w:val="table of figures"/>
    <w:next w:val="Normal"/>
    <w:uiPriority w:val="99"/>
    <w:semiHidden/>
    <w:unhideWhenUsed/>
    <w:rsid w:val="00C07157"/>
    <w:pPr>
      <w:spacing w:line="300" w:lineRule="atLeast"/>
    </w:pPr>
    <w:rPr>
      <w:rFonts w:cstheme="minorBidi"/>
    </w:rPr>
  </w:style>
  <w:style w:type="paragraph" w:styleId="Title">
    <w:name w:val="Title"/>
    <w:next w:val="Normal"/>
    <w:link w:val="TitleChar"/>
    <w:uiPriority w:val="99"/>
    <w:semiHidden/>
    <w:rsid w:val="00C07157"/>
    <w:pPr>
      <w:pBdr>
        <w:bottom w:val="single" w:sz="8" w:space="4" w:color="4F81BD" w:themeColor="accent1"/>
      </w:pBdr>
      <w:spacing w:after="300" w:line="300" w:lineRule="atLeast"/>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C0715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next w:val="Normal"/>
    <w:uiPriority w:val="99"/>
    <w:semiHidden/>
    <w:unhideWhenUsed/>
    <w:rsid w:val="00C07157"/>
    <w:pPr>
      <w:spacing w:before="120" w:line="300" w:lineRule="atLeast"/>
    </w:pPr>
    <w:rPr>
      <w:rFonts w:asciiTheme="majorHAnsi" w:eastAsiaTheme="majorEastAsia" w:hAnsiTheme="majorHAnsi" w:cstheme="majorBidi"/>
      <w:b/>
      <w:bCs/>
      <w:sz w:val="24"/>
      <w:szCs w:val="24"/>
    </w:rPr>
  </w:style>
  <w:style w:type="paragraph" w:styleId="TOC4">
    <w:name w:val="toc 4"/>
    <w:next w:val="Normal"/>
    <w:uiPriority w:val="99"/>
    <w:semiHidden/>
    <w:unhideWhenUsed/>
    <w:rsid w:val="00C07157"/>
    <w:pPr>
      <w:spacing w:after="100" w:line="300" w:lineRule="atLeast"/>
      <w:ind w:left="658"/>
    </w:pPr>
    <w:rPr>
      <w:rFonts w:cstheme="minorBidi"/>
    </w:rPr>
  </w:style>
  <w:style w:type="paragraph" w:styleId="TOC5">
    <w:name w:val="toc 5"/>
    <w:next w:val="Normal"/>
    <w:uiPriority w:val="99"/>
    <w:semiHidden/>
    <w:unhideWhenUsed/>
    <w:rsid w:val="00C07157"/>
    <w:pPr>
      <w:spacing w:after="100" w:line="300" w:lineRule="atLeast"/>
      <w:ind w:left="880"/>
    </w:pPr>
    <w:rPr>
      <w:rFonts w:cstheme="minorBidi"/>
    </w:rPr>
  </w:style>
  <w:style w:type="paragraph" w:styleId="TOC6">
    <w:name w:val="toc 6"/>
    <w:next w:val="Normal"/>
    <w:uiPriority w:val="99"/>
    <w:semiHidden/>
    <w:unhideWhenUsed/>
    <w:rsid w:val="00C07157"/>
    <w:pPr>
      <w:spacing w:after="100" w:line="300" w:lineRule="atLeast"/>
      <w:ind w:left="1100"/>
    </w:pPr>
    <w:rPr>
      <w:rFonts w:cstheme="minorBidi"/>
    </w:rPr>
  </w:style>
  <w:style w:type="paragraph" w:styleId="TOC7">
    <w:name w:val="toc 7"/>
    <w:next w:val="Normal"/>
    <w:uiPriority w:val="99"/>
    <w:semiHidden/>
    <w:unhideWhenUsed/>
    <w:rsid w:val="00C07157"/>
    <w:pPr>
      <w:spacing w:after="100" w:line="300" w:lineRule="atLeast"/>
      <w:ind w:left="1320"/>
    </w:pPr>
    <w:rPr>
      <w:rFonts w:cstheme="minorBidi"/>
    </w:rPr>
  </w:style>
  <w:style w:type="paragraph" w:styleId="TOC8">
    <w:name w:val="toc 8"/>
    <w:next w:val="Normal"/>
    <w:uiPriority w:val="99"/>
    <w:semiHidden/>
    <w:unhideWhenUsed/>
    <w:rsid w:val="00C07157"/>
    <w:pPr>
      <w:spacing w:after="100" w:line="300" w:lineRule="atLeast"/>
      <w:ind w:left="1540"/>
    </w:pPr>
    <w:rPr>
      <w:rFonts w:cstheme="minorBidi"/>
    </w:rPr>
  </w:style>
  <w:style w:type="paragraph" w:styleId="TOC9">
    <w:name w:val="toc 9"/>
    <w:next w:val="Normal"/>
    <w:uiPriority w:val="99"/>
    <w:semiHidden/>
    <w:unhideWhenUsed/>
    <w:rsid w:val="00C07157"/>
    <w:pPr>
      <w:spacing w:after="100" w:line="300" w:lineRule="atLeast"/>
      <w:ind w:left="1760"/>
    </w:pPr>
    <w:rPr>
      <w:rFonts w:cstheme="minorBidi"/>
    </w:rPr>
  </w:style>
  <w:style w:type="paragraph" w:styleId="TOCHeading">
    <w:name w:val="TOC Heading"/>
    <w:next w:val="Normal"/>
    <w:uiPriority w:val="99"/>
    <w:semiHidden/>
    <w:unhideWhenUsed/>
    <w:qFormat/>
    <w:rsid w:val="00C07157"/>
    <w:pPr>
      <w:spacing w:line="300" w:lineRule="atLeast"/>
    </w:pPr>
    <w:rPr>
      <w:rFonts w:asciiTheme="majorHAnsi" w:eastAsiaTheme="majorEastAsia" w:hAnsiTheme="majorHAnsi" w:cstheme="majorBidi"/>
      <w:b/>
      <w:bCs/>
      <w:color w:val="365F91" w:themeColor="accent1" w:themeShade="BF"/>
      <w:sz w:val="28"/>
      <w:szCs w:val="28"/>
    </w:rPr>
  </w:style>
  <w:style w:type="table" w:customStyle="1" w:styleId="CMSTablebanded1">
    <w:name w:val="CMS Table banded 1"/>
    <w:basedOn w:val="TableNormal"/>
    <w:uiPriority w:val="99"/>
    <w:rsid w:val="00C07157"/>
    <w:pPr>
      <w:spacing w:line="240" w:lineRule="auto"/>
      <w:jc w:val="left"/>
    </w:pPr>
    <w:rPr>
      <w:rFonts w:cstheme="minorBidi"/>
    </w:rPr>
    <w:tblPr>
      <w:tblStyleRowBandSize w:val="1"/>
      <w:tblBorders>
        <w:top w:val="single" w:sz="12" w:space="0" w:color="FFFFFF" w:themeColor="background1"/>
        <w:bottom w:val="single" w:sz="12" w:space="0" w:color="FFFFFF" w:themeColor="background1"/>
        <w:insideH w:val="single" w:sz="12" w:space="0" w:color="FFFFFF" w:themeColor="background1"/>
      </w:tblBorders>
    </w:tblPr>
    <w:tblStylePr w:type="firstRow">
      <w:rPr>
        <w:color w:val="auto"/>
      </w:rPr>
      <w:tblPr/>
      <w:tcPr>
        <w:tcBorders>
          <w:top w:val="single" w:sz="12" w:space="0" w:color="13294A"/>
          <w:bottom w:val="nil"/>
        </w:tcBorders>
        <w:shd w:val="clear" w:color="auto" w:fill="13294A"/>
      </w:tcPr>
    </w:tblStylePr>
    <w:tblStylePr w:type="band1Horz">
      <w:tblPr/>
      <w:tcPr>
        <w:shd w:val="clear" w:color="auto" w:fill="E4E1E0"/>
      </w:tcPr>
    </w:tblStylePr>
    <w:tblStylePr w:type="band2Horz">
      <w:tblPr/>
      <w:tcPr>
        <w:shd w:val="clear" w:color="auto" w:fill="ADA6A1"/>
      </w:tcPr>
    </w:tblStylePr>
  </w:style>
  <w:style w:type="table" w:customStyle="1" w:styleId="CMSTableFClight1">
    <w:name w:val="CMS Table FC light 1"/>
    <w:basedOn w:val="TableNormal"/>
    <w:uiPriority w:val="99"/>
    <w:rsid w:val="00C07157"/>
    <w:pPr>
      <w:spacing w:line="240" w:lineRule="auto"/>
      <w:jc w:val="left"/>
    </w:pPr>
    <w:rPr>
      <w:rFonts w:cstheme="minorBidi"/>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13294A"/>
      </w:tcPr>
    </w:tblStylePr>
    <w:tblStylePr w:type="band1Vert">
      <w:tblPr/>
      <w:tcPr>
        <w:tcBorders>
          <w:top w:val="single" w:sz="8" w:space="0" w:color="13294A"/>
          <w:left w:val="single" w:sz="8" w:space="0" w:color="13294A"/>
          <w:bottom w:val="single" w:sz="8" w:space="0" w:color="13294A"/>
          <w:right w:val="single" w:sz="8" w:space="0" w:color="13294A"/>
          <w:insideH w:val="single" w:sz="8" w:space="0" w:color="13294A"/>
          <w:insideV w:val="single" w:sz="8" w:space="0" w:color="13294A"/>
        </w:tcBorders>
      </w:tcPr>
    </w:tblStylePr>
    <w:tblStylePr w:type="band2Vert">
      <w:tblPr/>
      <w:tcPr>
        <w:tcBorders>
          <w:top w:val="single" w:sz="8" w:space="0" w:color="13294A"/>
          <w:left w:val="single" w:sz="8" w:space="0" w:color="13294A"/>
          <w:bottom w:val="single" w:sz="8" w:space="0" w:color="13294A"/>
          <w:right w:val="single" w:sz="8" w:space="0" w:color="13294A"/>
          <w:insideH w:val="single" w:sz="8" w:space="0" w:color="13294A"/>
          <w:insideV w:val="single" w:sz="8" w:space="0" w:color="13294A"/>
        </w:tcBorders>
      </w:tcPr>
    </w:tblStylePr>
  </w:style>
  <w:style w:type="table" w:customStyle="1" w:styleId="CMSTableFClight2">
    <w:name w:val="CMS Table FC light 2"/>
    <w:basedOn w:val="TableNormal"/>
    <w:uiPriority w:val="99"/>
    <w:rsid w:val="00C07157"/>
    <w:pPr>
      <w:spacing w:line="240" w:lineRule="auto"/>
      <w:jc w:val="left"/>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Col">
      <w:rPr>
        <w:color w:val="auto"/>
      </w:rPr>
      <w:tblPr/>
      <w:tcPr>
        <w:shd w:val="clear" w:color="auto" w:fill="A09791"/>
      </w:tcPr>
    </w:tblStylePr>
  </w:style>
  <w:style w:type="table" w:customStyle="1" w:styleId="CMSTableHRlight1">
    <w:name w:val="CMS Table HR light 1"/>
    <w:basedOn w:val="TableNormal"/>
    <w:uiPriority w:val="99"/>
    <w:rsid w:val="00C07157"/>
    <w:pPr>
      <w:spacing w:line="240" w:lineRule="auto"/>
      <w:jc w:val="left"/>
    </w:pPr>
    <w:rPr>
      <w:rFonts w:cstheme="minorBid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val="0"/>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13294A"/>
      </w:tcPr>
    </w:tblStylePr>
    <w:tblStylePr w:type="band1Horz">
      <w:tblPr/>
      <w:tcPr>
        <w:tcBorders>
          <w:top w:val="single" w:sz="4" w:space="0" w:color="13294A"/>
          <w:left w:val="single" w:sz="4" w:space="0" w:color="13294A"/>
          <w:bottom w:val="single" w:sz="4" w:space="0" w:color="13294A"/>
          <w:right w:val="single" w:sz="4" w:space="0" w:color="13294A"/>
          <w:insideH w:val="single" w:sz="4" w:space="0" w:color="13294A"/>
          <w:insideV w:val="single" w:sz="4" w:space="0" w:color="13294A"/>
          <w:tl2br w:val="nil"/>
          <w:tr2bl w:val="nil"/>
        </w:tcBorders>
        <w:shd w:val="clear" w:color="auto" w:fill="auto"/>
      </w:tcPr>
    </w:tblStylePr>
    <w:tblStylePr w:type="band2Horz">
      <w:rPr>
        <w:color w:val="auto"/>
      </w:rPr>
      <w:tblPr/>
      <w:tcPr>
        <w:tcBorders>
          <w:top w:val="single" w:sz="4" w:space="0" w:color="13294A"/>
          <w:left w:val="single" w:sz="4" w:space="0" w:color="13294A"/>
          <w:bottom w:val="single" w:sz="4" w:space="0" w:color="13294A"/>
          <w:right w:val="single" w:sz="4" w:space="0" w:color="13294A"/>
          <w:insideH w:val="single" w:sz="4" w:space="0" w:color="13294A"/>
          <w:insideV w:val="single" w:sz="4" w:space="0" w:color="13294A"/>
        </w:tcBorders>
        <w:shd w:val="clear" w:color="auto" w:fill="auto"/>
      </w:tcPr>
    </w:tblStylePr>
  </w:style>
  <w:style w:type="table" w:customStyle="1" w:styleId="CMSTableHRlight2">
    <w:name w:val="CMS Table HR light 2"/>
    <w:basedOn w:val="TableNormal"/>
    <w:uiPriority w:val="99"/>
    <w:rsid w:val="00C17D56"/>
    <w:pPr>
      <w:spacing w:line="240" w:lineRule="auto"/>
      <w:jc w:val="left"/>
    </w:pPr>
    <w:rPr>
      <w:rFonts w:cstheme="minorBidi"/>
      <w:color w:val="auto"/>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val="0"/>
      </w:rPr>
      <w:tblPr/>
      <w:tcPr>
        <w:shd w:val="clear" w:color="auto" w:fill="A09791"/>
      </w:tcPr>
    </w:tblStylePr>
  </w:style>
  <w:style w:type="numbering" w:customStyle="1" w:styleId="CMSANAppendix">
    <w:name w:val="CMS AN Appendix"/>
    <w:basedOn w:val="NoList"/>
    <w:uiPriority w:val="99"/>
    <w:rsid w:val="00C07157"/>
    <w:pPr>
      <w:numPr>
        <w:numId w:val="1"/>
      </w:numPr>
    </w:pPr>
  </w:style>
  <w:style w:type="paragraph" w:customStyle="1" w:styleId="CMSANCoverMoreCentred">
    <w:name w:val="CMS AN Cover More Centred"/>
    <w:uiPriority w:val="54"/>
    <w:rsid w:val="00C07157"/>
    <w:pPr>
      <w:spacing w:after="120" w:line="180" w:lineRule="exact"/>
      <w:jc w:val="center"/>
    </w:pPr>
    <w:rPr>
      <w:rFonts w:eastAsia="Times New Roman" w:cs="Segoe Script"/>
      <w:szCs w:val="20"/>
    </w:rPr>
  </w:style>
  <w:style w:type="paragraph" w:customStyle="1" w:styleId="CMSANCoverMoreParties">
    <w:name w:val="CMS AN Cover More Parties"/>
    <w:uiPriority w:val="54"/>
    <w:rsid w:val="00C07157"/>
    <w:pPr>
      <w:spacing w:line="180" w:lineRule="exact"/>
      <w:jc w:val="center"/>
    </w:pPr>
    <w:rPr>
      <w:rFonts w:cs="Segoe Script"/>
      <w:b/>
      <w:caps/>
    </w:rPr>
  </w:style>
  <w:style w:type="paragraph" w:customStyle="1" w:styleId="CMSANCoverMorePartyType">
    <w:name w:val="CMS AN Cover More Party Type"/>
    <w:uiPriority w:val="54"/>
    <w:rsid w:val="00C07157"/>
    <w:pPr>
      <w:spacing w:line="180" w:lineRule="exact"/>
      <w:jc w:val="center"/>
    </w:pPr>
    <w:rPr>
      <w:rFonts w:cs="Segoe Script"/>
    </w:rPr>
  </w:style>
  <w:style w:type="paragraph" w:customStyle="1" w:styleId="CMSANLetterHeader">
    <w:name w:val="CMS AN Letter Header"/>
    <w:uiPriority w:val="54"/>
    <w:rsid w:val="00C07157"/>
    <w:pPr>
      <w:spacing w:after="960"/>
      <w:jc w:val="left"/>
    </w:pPr>
    <w:rPr>
      <w:rFonts w:cs="Segoe Script"/>
      <w:b/>
      <w:i/>
    </w:rPr>
  </w:style>
  <w:style w:type="paragraph" w:customStyle="1" w:styleId="CMSANMinimalSpacer">
    <w:name w:val="CMS AN Minimal Spacer"/>
    <w:uiPriority w:val="54"/>
    <w:rsid w:val="00C07157"/>
    <w:pPr>
      <w:spacing w:line="240" w:lineRule="auto"/>
    </w:pPr>
    <w:rPr>
      <w:rFonts w:cs="Segoe Script"/>
      <w:sz w:val="2"/>
    </w:rPr>
  </w:style>
  <w:style w:type="paragraph" w:customStyle="1" w:styleId="CMSANPart">
    <w:name w:val="CMS AN Part"/>
    <w:next w:val="CMSANBodyText"/>
    <w:uiPriority w:val="34"/>
    <w:rsid w:val="005D16F2"/>
    <w:pPr>
      <w:keepNext/>
      <w:numPr>
        <w:ilvl w:val="2"/>
        <w:numId w:val="28"/>
      </w:numPr>
      <w:spacing w:before="240" w:after="120" w:line="300" w:lineRule="atLeast"/>
      <w:jc w:val="center"/>
      <w:outlineLvl w:val="2"/>
    </w:pPr>
    <w:rPr>
      <w:rFonts w:cs="Segoe Script"/>
      <w:b/>
      <w:caps/>
    </w:rPr>
  </w:style>
  <w:style w:type="paragraph" w:customStyle="1" w:styleId="CMSANSalutation">
    <w:name w:val="CMS AN Salutation"/>
    <w:next w:val="CMSANMinimalSpacer"/>
    <w:uiPriority w:val="54"/>
    <w:rsid w:val="00C07157"/>
    <w:pPr>
      <w:spacing w:before="120" w:after="120" w:line="300" w:lineRule="atLeast"/>
    </w:pPr>
    <w:rPr>
      <w:rFonts w:eastAsia="SimSun"/>
      <w:noProof/>
      <w:szCs w:val="24"/>
      <w:lang w:eastAsia="zh-CN"/>
    </w:rPr>
  </w:style>
  <w:style w:type="paragraph" w:customStyle="1" w:styleId="CMSANSch1">
    <w:name w:val="CMS AN Sch 1"/>
    <w:uiPriority w:val="34"/>
    <w:rsid w:val="005D16F2"/>
    <w:pPr>
      <w:numPr>
        <w:ilvl w:val="3"/>
        <w:numId w:val="28"/>
      </w:numPr>
      <w:spacing w:before="120" w:after="120" w:line="300" w:lineRule="atLeast"/>
      <w:outlineLvl w:val="3"/>
    </w:pPr>
    <w:rPr>
      <w:rFonts w:cs="Segoe Script"/>
    </w:rPr>
  </w:style>
  <w:style w:type="paragraph" w:customStyle="1" w:styleId="CMSANSch2">
    <w:name w:val="CMS AN Sch 2"/>
    <w:uiPriority w:val="34"/>
    <w:rsid w:val="005D16F2"/>
    <w:pPr>
      <w:numPr>
        <w:ilvl w:val="4"/>
        <w:numId w:val="28"/>
      </w:numPr>
      <w:spacing w:before="120" w:after="120" w:line="300" w:lineRule="atLeast"/>
      <w:outlineLvl w:val="4"/>
    </w:pPr>
    <w:rPr>
      <w:rFonts w:cs="Segoe Script"/>
    </w:rPr>
  </w:style>
  <w:style w:type="paragraph" w:customStyle="1" w:styleId="CMSANSch3">
    <w:name w:val="CMS AN Sch 3"/>
    <w:uiPriority w:val="34"/>
    <w:rsid w:val="005D16F2"/>
    <w:pPr>
      <w:numPr>
        <w:ilvl w:val="5"/>
        <w:numId w:val="28"/>
      </w:numPr>
      <w:spacing w:before="120" w:after="120" w:line="300" w:lineRule="atLeast"/>
      <w:outlineLvl w:val="5"/>
    </w:pPr>
    <w:rPr>
      <w:rFonts w:cs="Segoe Script"/>
    </w:rPr>
  </w:style>
  <w:style w:type="paragraph" w:customStyle="1" w:styleId="CMSANSch4">
    <w:name w:val="CMS AN Sch 4"/>
    <w:uiPriority w:val="34"/>
    <w:rsid w:val="005D16F2"/>
    <w:pPr>
      <w:numPr>
        <w:ilvl w:val="6"/>
        <w:numId w:val="28"/>
      </w:numPr>
      <w:spacing w:before="120" w:after="120" w:line="300" w:lineRule="atLeast"/>
      <w:outlineLvl w:val="6"/>
    </w:pPr>
    <w:rPr>
      <w:rFonts w:cs="Segoe Script"/>
    </w:rPr>
  </w:style>
  <w:style w:type="paragraph" w:customStyle="1" w:styleId="CMSANSch5">
    <w:name w:val="CMS AN Sch 5"/>
    <w:uiPriority w:val="34"/>
    <w:rsid w:val="005D16F2"/>
    <w:pPr>
      <w:numPr>
        <w:ilvl w:val="7"/>
        <w:numId w:val="28"/>
      </w:numPr>
      <w:spacing w:before="120" w:after="120" w:line="300" w:lineRule="atLeast"/>
      <w:outlineLvl w:val="7"/>
    </w:pPr>
    <w:rPr>
      <w:rFonts w:cs="Segoe Script"/>
    </w:rPr>
  </w:style>
  <w:style w:type="paragraph" w:customStyle="1" w:styleId="CMSANSch6">
    <w:name w:val="CMS AN Sch 6"/>
    <w:uiPriority w:val="34"/>
    <w:rsid w:val="005D16F2"/>
    <w:pPr>
      <w:numPr>
        <w:ilvl w:val="8"/>
        <w:numId w:val="28"/>
      </w:numPr>
      <w:spacing w:before="120" w:after="120" w:line="300" w:lineRule="atLeast"/>
      <w:outlineLvl w:val="8"/>
    </w:pPr>
    <w:rPr>
      <w:rFonts w:cs="Segoe Script"/>
    </w:rPr>
  </w:style>
  <w:style w:type="paragraph" w:customStyle="1" w:styleId="CMSANSchedule">
    <w:name w:val="CMS AN Schedule"/>
    <w:next w:val="CMSANBodyText"/>
    <w:uiPriority w:val="32"/>
    <w:rsid w:val="005D16F2"/>
    <w:pPr>
      <w:keepNext/>
      <w:numPr>
        <w:numId w:val="28"/>
      </w:numPr>
      <w:spacing w:after="240" w:line="300" w:lineRule="atLeast"/>
      <w:jc w:val="center"/>
      <w:outlineLvl w:val="0"/>
    </w:pPr>
    <w:rPr>
      <w:rFonts w:cs="Segoe Script"/>
      <w:b/>
      <w:caps/>
    </w:rPr>
  </w:style>
  <w:style w:type="paragraph" w:customStyle="1" w:styleId="CMSANSub-Schedule">
    <w:name w:val="CMS AN Sub-Schedule"/>
    <w:next w:val="CMSANBodyText"/>
    <w:uiPriority w:val="33"/>
    <w:rsid w:val="00C07157"/>
    <w:pPr>
      <w:keepNext/>
      <w:numPr>
        <w:ilvl w:val="1"/>
        <w:numId w:val="28"/>
      </w:numPr>
      <w:spacing w:before="240" w:after="120" w:line="300" w:lineRule="atLeast"/>
      <w:jc w:val="center"/>
      <w:outlineLvl w:val="1"/>
    </w:pPr>
    <w:rPr>
      <w:rFonts w:cs="Segoe Script"/>
      <w:b/>
      <w:caps/>
    </w:rPr>
  </w:style>
  <w:style w:type="numbering" w:customStyle="1" w:styleId="CMS-ANSch">
    <w:name w:val="CMS-AN Sch"/>
    <w:basedOn w:val="NoList"/>
    <w:uiPriority w:val="99"/>
    <w:rsid w:val="00C07157"/>
    <w:pPr>
      <w:numPr>
        <w:numId w:val="10"/>
      </w:numPr>
    </w:pPr>
  </w:style>
  <w:style w:type="paragraph" w:customStyle="1" w:styleId="CMSANExhibit8">
    <w:name w:val="CMS AN Exhibit 8"/>
    <w:uiPriority w:val="25"/>
    <w:rsid w:val="005D16F2"/>
    <w:pPr>
      <w:numPr>
        <w:ilvl w:val="7"/>
        <w:numId w:val="25"/>
      </w:numPr>
      <w:spacing w:before="120" w:after="120" w:line="300" w:lineRule="atLeast"/>
    </w:pPr>
    <w:rPr>
      <w:rFonts w:cstheme="minorBidi"/>
    </w:rPr>
  </w:style>
  <w:style w:type="paragraph" w:customStyle="1" w:styleId="CMSANExhibit9">
    <w:name w:val="CMS AN Exhibit 9"/>
    <w:uiPriority w:val="25"/>
    <w:rsid w:val="005D16F2"/>
    <w:pPr>
      <w:numPr>
        <w:ilvl w:val="8"/>
        <w:numId w:val="25"/>
      </w:numPr>
      <w:spacing w:before="120" w:after="120" w:line="300" w:lineRule="atLeast"/>
    </w:pPr>
    <w:rPr>
      <w:rFonts w:cstheme="minorBidi"/>
    </w:rPr>
  </w:style>
  <w:style w:type="paragraph" w:customStyle="1" w:styleId="CMSANTableCentred">
    <w:name w:val="CMS AN Table Centred"/>
    <w:uiPriority w:val="22"/>
    <w:rsid w:val="00C07157"/>
    <w:pPr>
      <w:spacing w:before="120" w:after="120" w:line="300" w:lineRule="atLeast"/>
      <w:jc w:val="center"/>
    </w:pPr>
    <w:rPr>
      <w:rFonts w:cs="Segoe Script"/>
    </w:rPr>
  </w:style>
  <w:style w:type="paragraph" w:customStyle="1" w:styleId="CMSANTableHeaderCentred">
    <w:name w:val="CMS AN Table Header Centred"/>
    <w:uiPriority w:val="16"/>
    <w:rsid w:val="00C07157"/>
    <w:pPr>
      <w:numPr>
        <w:ilvl w:val="1"/>
        <w:numId w:val="22"/>
      </w:numPr>
      <w:spacing w:before="120" w:after="120" w:line="300" w:lineRule="atLeast"/>
      <w:jc w:val="center"/>
    </w:pPr>
    <w:rPr>
      <w:rFonts w:eastAsia="Times New Roman"/>
      <w:b/>
    </w:rPr>
  </w:style>
  <w:style w:type="paragraph" w:customStyle="1" w:styleId="CMSALTSch1XRef">
    <w:name w:val="CMS ALT Sch 1 XRef"/>
    <w:next w:val="Normal"/>
    <w:uiPriority w:val="25"/>
    <w:rsid w:val="005D16F2"/>
    <w:pPr>
      <w:keepNext/>
      <w:pageBreakBefore/>
      <w:numPr>
        <w:numId w:val="23"/>
      </w:numPr>
      <w:spacing w:after="240" w:line="300" w:lineRule="atLeast"/>
      <w:jc w:val="center"/>
      <w:outlineLvl w:val="0"/>
    </w:pPr>
    <w:rPr>
      <w:rFonts w:cs="Segoe Script"/>
      <w:b/>
      <w:caps/>
    </w:rPr>
  </w:style>
  <w:style w:type="paragraph" w:customStyle="1" w:styleId="CMSALTSch2XRef">
    <w:name w:val="CMS ALT Sch 2 XRef"/>
    <w:next w:val="Normal"/>
    <w:uiPriority w:val="25"/>
    <w:rsid w:val="005D16F2"/>
    <w:pPr>
      <w:keepNext/>
      <w:keepLines/>
      <w:numPr>
        <w:ilvl w:val="1"/>
        <w:numId w:val="23"/>
      </w:numPr>
      <w:spacing w:before="240" w:after="120" w:line="300" w:lineRule="atLeast"/>
      <w:jc w:val="center"/>
      <w:outlineLvl w:val="1"/>
    </w:pPr>
    <w:rPr>
      <w:rFonts w:cs="Segoe Script"/>
      <w:b/>
    </w:rPr>
  </w:style>
  <w:style w:type="paragraph" w:customStyle="1" w:styleId="CMSALTSch3XRef">
    <w:name w:val="CMS ALT Sch 3 XRef"/>
    <w:next w:val="Normal"/>
    <w:uiPriority w:val="25"/>
    <w:rsid w:val="005D16F2"/>
    <w:pPr>
      <w:keepNext/>
      <w:keepLines/>
      <w:numPr>
        <w:ilvl w:val="2"/>
        <w:numId w:val="23"/>
      </w:numPr>
      <w:spacing w:before="240" w:after="120" w:line="300" w:lineRule="atLeast"/>
      <w:jc w:val="center"/>
      <w:outlineLvl w:val="2"/>
    </w:pPr>
    <w:rPr>
      <w:rFonts w:cs="Segoe Script"/>
      <w:b/>
    </w:rPr>
  </w:style>
  <w:style w:type="paragraph" w:customStyle="1" w:styleId="CMSALTSch4XRef">
    <w:name w:val="CMS ALT Sch 4 XRef"/>
    <w:uiPriority w:val="25"/>
    <w:rsid w:val="005D16F2"/>
    <w:pPr>
      <w:numPr>
        <w:ilvl w:val="3"/>
        <w:numId w:val="23"/>
      </w:numPr>
      <w:spacing w:before="120" w:after="120" w:line="300" w:lineRule="atLeast"/>
      <w:outlineLvl w:val="3"/>
    </w:pPr>
    <w:rPr>
      <w:rFonts w:cs="Segoe Script"/>
    </w:rPr>
  </w:style>
  <w:style w:type="paragraph" w:customStyle="1" w:styleId="CMSALTSch5XRef">
    <w:name w:val="CMS ALT Sch 5 XRef"/>
    <w:uiPriority w:val="25"/>
    <w:rsid w:val="005D16F2"/>
    <w:pPr>
      <w:numPr>
        <w:ilvl w:val="4"/>
        <w:numId w:val="23"/>
      </w:numPr>
      <w:spacing w:before="120" w:after="120" w:line="300" w:lineRule="atLeast"/>
      <w:outlineLvl w:val="4"/>
    </w:pPr>
    <w:rPr>
      <w:rFonts w:cs="Segoe Script"/>
    </w:rPr>
  </w:style>
  <w:style w:type="paragraph" w:customStyle="1" w:styleId="CMSALTSch6XRef">
    <w:name w:val="CMS ALT Sch 6 XRef"/>
    <w:uiPriority w:val="25"/>
    <w:rsid w:val="005D16F2"/>
    <w:pPr>
      <w:numPr>
        <w:ilvl w:val="5"/>
        <w:numId w:val="23"/>
      </w:numPr>
      <w:spacing w:before="120" w:after="120" w:line="300" w:lineRule="atLeast"/>
      <w:outlineLvl w:val="5"/>
    </w:pPr>
    <w:rPr>
      <w:rFonts w:cs="Segoe Script"/>
    </w:rPr>
  </w:style>
  <w:style w:type="paragraph" w:customStyle="1" w:styleId="CMSALTSch7XRef">
    <w:name w:val="CMS ALT Sch 7 XRef"/>
    <w:uiPriority w:val="25"/>
    <w:rsid w:val="005D16F2"/>
    <w:pPr>
      <w:numPr>
        <w:ilvl w:val="6"/>
        <w:numId w:val="23"/>
      </w:numPr>
      <w:spacing w:before="120" w:after="120" w:line="300" w:lineRule="atLeast"/>
      <w:outlineLvl w:val="6"/>
    </w:pPr>
    <w:rPr>
      <w:rFonts w:cs="Segoe Script"/>
    </w:rPr>
  </w:style>
  <w:style w:type="paragraph" w:customStyle="1" w:styleId="CMSALTSch8XRef">
    <w:name w:val="CMS ALT Sch 8 XRef"/>
    <w:uiPriority w:val="25"/>
    <w:rsid w:val="005D16F2"/>
    <w:pPr>
      <w:numPr>
        <w:ilvl w:val="7"/>
        <w:numId w:val="23"/>
      </w:numPr>
      <w:spacing w:before="120" w:after="120" w:line="300" w:lineRule="atLeast"/>
      <w:outlineLvl w:val="7"/>
    </w:pPr>
    <w:rPr>
      <w:rFonts w:cs="Segoe Script"/>
    </w:rPr>
  </w:style>
  <w:style w:type="paragraph" w:customStyle="1" w:styleId="CMSALTSch9XRef">
    <w:name w:val="CMS ALT Sch 9 XRef"/>
    <w:uiPriority w:val="25"/>
    <w:rsid w:val="005D16F2"/>
    <w:pPr>
      <w:numPr>
        <w:ilvl w:val="8"/>
        <w:numId w:val="23"/>
      </w:numPr>
      <w:spacing w:before="120" w:after="120" w:line="300" w:lineRule="atLeast"/>
      <w:outlineLvl w:val="8"/>
    </w:pPr>
    <w:rPr>
      <w:rFonts w:cs="Segoe Script"/>
    </w:rPr>
  </w:style>
  <w:style w:type="paragraph" w:customStyle="1" w:styleId="CMSANLevel1">
    <w:name w:val="CMS AN Level 1"/>
    <w:uiPriority w:val="54"/>
    <w:rsid w:val="00C07157"/>
    <w:pPr>
      <w:numPr>
        <w:numId w:val="7"/>
      </w:numPr>
      <w:spacing w:before="120" w:after="120" w:line="300" w:lineRule="atLeast"/>
      <w:outlineLvl w:val="0"/>
    </w:pPr>
    <w:rPr>
      <w:rFonts w:cs="Segoe Script"/>
    </w:rPr>
  </w:style>
  <w:style w:type="paragraph" w:customStyle="1" w:styleId="CMSANLevel2">
    <w:name w:val="CMS AN Level 2"/>
    <w:uiPriority w:val="54"/>
    <w:rsid w:val="00C07157"/>
    <w:pPr>
      <w:numPr>
        <w:ilvl w:val="1"/>
        <w:numId w:val="7"/>
      </w:numPr>
      <w:spacing w:before="120" w:after="120" w:line="300" w:lineRule="atLeast"/>
      <w:outlineLvl w:val="1"/>
    </w:pPr>
    <w:rPr>
      <w:rFonts w:cs="Segoe Script"/>
    </w:rPr>
  </w:style>
  <w:style w:type="paragraph" w:customStyle="1" w:styleId="CMSANLevel3">
    <w:name w:val="CMS AN Level 3"/>
    <w:uiPriority w:val="54"/>
    <w:rsid w:val="00C07157"/>
    <w:pPr>
      <w:numPr>
        <w:ilvl w:val="2"/>
        <w:numId w:val="7"/>
      </w:numPr>
      <w:spacing w:before="120" w:after="120" w:line="300" w:lineRule="atLeast"/>
      <w:outlineLvl w:val="2"/>
    </w:pPr>
    <w:rPr>
      <w:rFonts w:cs="Segoe Script"/>
    </w:rPr>
  </w:style>
  <w:style w:type="paragraph" w:customStyle="1" w:styleId="CMSANSch1XRef">
    <w:name w:val="CMS AN Sch 1 XRef"/>
    <w:next w:val="Normal"/>
    <w:uiPriority w:val="24"/>
    <w:rsid w:val="005D16F2"/>
    <w:pPr>
      <w:keepNext/>
      <w:pageBreakBefore/>
      <w:numPr>
        <w:numId w:val="27"/>
      </w:numPr>
      <w:spacing w:after="240" w:line="300" w:lineRule="atLeast"/>
      <w:jc w:val="center"/>
      <w:outlineLvl w:val="0"/>
    </w:pPr>
    <w:rPr>
      <w:rFonts w:cs="Segoe Script"/>
      <w:b/>
      <w:caps/>
    </w:rPr>
  </w:style>
  <w:style w:type="paragraph" w:customStyle="1" w:styleId="CMSANSch2XRef">
    <w:name w:val="CMS AN Sch 2 XRef"/>
    <w:next w:val="Normal"/>
    <w:uiPriority w:val="24"/>
    <w:rsid w:val="005D16F2"/>
    <w:pPr>
      <w:keepNext/>
      <w:numPr>
        <w:ilvl w:val="1"/>
        <w:numId w:val="27"/>
      </w:numPr>
      <w:spacing w:before="240" w:after="120" w:line="300" w:lineRule="atLeast"/>
      <w:jc w:val="center"/>
      <w:outlineLvl w:val="1"/>
    </w:pPr>
    <w:rPr>
      <w:rFonts w:cs="Segoe Script"/>
      <w:b/>
    </w:rPr>
  </w:style>
  <w:style w:type="paragraph" w:customStyle="1" w:styleId="CMSANSch3XRef">
    <w:name w:val="CMS AN Sch 3 XRef"/>
    <w:next w:val="Normal"/>
    <w:uiPriority w:val="24"/>
    <w:rsid w:val="005D16F2"/>
    <w:pPr>
      <w:keepNext/>
      <w:keepLines/>
      <w:numPr>
        <w:ilvl w:val="2"/>
        <w:numId w:val="27"/>
      </w:numPr>
      <w:spacing w:before="240" w:after="120" w:line="300" w:lineRule="atLeast"/>
      <w:jc w:val="center"/>
      <w:outlineLvl w:val="2"/>
    </w:pPr>
    <w:rPr>
      <w:rFonts w:cs="Segoe Script"/>
      <w:b/>
    </w:rPr>
  </w:style>
  <w:style w:type="paragraph" w:customStyle="1" w:styleId="CMSANSch4XRef">
    <w:name w:val="CMS AN Sch 4 XRef"/>
    <w:next w:val="Normal"/>
    <w:uiPriority w:val="24"/>
    <w:rsid w:val="005D16F2"/>
    <w:pPr>
      <w:keepNext/>
      <w:keepLines/>
      <w:numPr>
        <w:ilvl w:val="3"/>
        <w:numId w:val="27"/>
      </w:numPr>
      <w:spacing w:before="240" w:after="120" w:line="300" w:lineRule="atLeast"/>
      <w:outlineLvl w:val="3"/>
    </w:pPr>
    <w:rPr>
      <w:rFonts w:cs="Segoe Script"/>
      <w:b/>
      <w:caps/>
    </w:rPr>
  </w:style>
  <w:style w:type="paragraph" w:customStyle="1" w:styleId="CMSANSch5XRef">
    <w:name w:val="CMS AN Sch 5 XRef"/>
    <w:uiPriority w:val="24"/>
    <w:rsid w:val="005D16F2"/>
    <w:pPr>
      <w:numPr>
        <w:ilvl w:val="4"/>
        <w:numId w:val="27"/>
      </w:numPr>
      <w:spacing w:before="120" w:after="120" w:line="300" w:lineRule="atLeast"/>
      <w:outlineLvl w:val="4"/>
    </w:pPr>
    <w:rPr>
      <w:rFonts w:cs="Segoe Script"/>
    </w:rPr>
  </w:style>
  <w:style w:type="paragraph" w:customStyle="1" w:styleId="CMSANSch6XRef">
    <w:name w:val="CMS AN Sch 6 XRef"/>
    <w:uiPriority w:val="24"/>
    <w:rsid w:val="005D16F2"/>
    <w:pPr>
      <w:numPr>
        <w:ilvl w:val="5"/>
        <w:numId w:val="27"/>
      </w:numPr>
      <w:spacing w:before="120" w:after="120" w:line="300" w:lineRule="atLeast"/>
      <w:outlineLvl w:val="5"/>
    </w:pPr>
    <w:rPr>
      <w:rFonts w:cs="Segoe Script"/>
    </w:rPr>
  </w:style>
  <w:style w:type="paragraph" w:customStyle="1" w:styleId="CMSANSch7XRef">
    <w:name w:val="CMS AN Sch 7 XRef"/>
    <w:uiPriority w:val="24"/>
    <w:rsid w:val="005D16F2"/>
    <w:pPr>
      <w:numPr>
        <w:ilvl w:val="6"/>
        <w:numId w:val="27"/>
      </w:numPr>
      <w:spacing w:before="120" w:after="120" w:line="300" w:lineRule="atLeast"/>
      <w:outlineLvl w:val="6"/>
    </w:pPr>
    <w:rPr>
      <w:rFonts w:cs="Segoe Script"/>
    </w:rPr>
  </w:style>
  <w:style w:type="paragraph" w:customStyle="1" w:styleId="CMSANSch8XRef">
    <w:name w:val="CMS AN Sch 8 XRef"/>
    <w:uiPriority w:val="24"/>
    <w:rsid w:val="005D16F2"/>
    <w:pPr>
      <w:numPr>
        <w:ilvl w:val="7"/>
        <w:numId w:val="27"/>
      </w:numPr>
      <w:spacing w:before="120" w:after="120" w:line="300" w:lineRule="atLeast"/>
      <w:outlineLvl w:val="7"/>
    </w:pPr>
    <w:rPr>
      <w:rFonts w:cs="Segoe Script"/>
    </w:rPr>
  </w:style>
  <w:style w:type="paragraph" w:customStyle="1" w:styleId="CMSANSch9XRef">
    <w:name w:val="CMS AN Sch 9 XRef"/>
    <w:uiPriority w:val="24"/>
    <w:rsid w:val="005D16F2"/>
    <w:pPr>
      <w:numPr>
        <w:ilvl w:val="8"/>
        <w:numId w:val="27"/>
      </w:numPr>
      <w:spacing w:before="120" w:after="120" w:line="300" w:lineRule="atLeast"/>
      <w:outlineLvl w:val="8"/>
    </w:pPr>
    <w:rPr>
      <w:rFonts w:cs="Segoe Script"/>
    </w:rPr>
  </w:style>
  <w:style w:type="numbering" w:customStyle="1" w:styleId="CMS-ANALTSchXRef">
    <w:name w:val="CMS-AN ALT Sch XRef"/>
    <w:basedOn w:val="NoList"/>
    <w:uiPriority w:val="99"/>
    <w:rsid w:val="005D16F2"/>
    <w:pPr>
      <w:numPr>
        <w:numId w:val="29"/>
      </w:numPr>
    </w:pPr>
  </w:style>
  <w:style w:type="numbering" w:customStyle="1" w:styleId="CMS-ANSchXRef">
    <w:name w:val="CMS-AN Sch XRef"/>
    <w:basedOn w:val="NoList"/>
    <w:uiPriority w:val="99"/>
    <w:rsid w:val="005D16F2"/>
    <w:pPr>
      <w:numPr>
        <w:numId w:val="32"/>
      </w:numPr>
    </w:pPr>
  </w:style>
  <w:style w:type="paragraph" w:customStyle="1" w:styleId="CMSANAppendix1">
    <w:name w:val="CMS AN Appendix 1"/>
    <w:next w:val="Normal"/>
    <w:uiPriority w:val="37"/>
    <w:rsid w:val="005D16F2"/>
    <w:pPr>
      <w:keepLines/>
      <w:pageBreakBefore/>
      <w:numPr>
        <w:numId w:val="24"/>
      </w:numPr>
      <w:spacing w:after="240" w:line="300" w:lineRule="atLeast"/>
      <w:jc w:val="center"/>
      <w:outlineLvl w:val="0"/>
    </w:pPr>
    <w:rPr>
      <w:rFonts w:cs="Segoe Script"/>
      <w:b/>
      <w:caps/>
    </w:rPr>
  </w:style>
  <w:style w:type="paragraph" w:customStyle="1" w:styleId="CMSANAppendix2">
    <w:name w:val="CMS AN Appendix 2"/>
    <w:next w:val="Normal"/>
    <w:uiPriority w:val="37"/>
    <w:rsid w:val="005D16F2"/>
    <w:pPr>
      <w:numPr>
        <w:ilvl w:val="1"/>
        <w:numId w:val="24"/>
      </w:numPr>
      <w:spacing w:before="120" w:after="120" w:line="300" w:lineRule="atLeast"/>
      <w:jc w:val="center"/>
      <w:outlineLvl w:val="1"/>
    </w:pPr>
    <w:rPr>
      <w:rFonts w:cs="Segoe Script"/>
      <w:b/>
    </w:rPr>
  </w:style>
  <w:style w:type="paragraph" w:customStyle="1" w:styleId="CMSANAppendix3">
    <w:name w:val="CMS AN Appendix 3"/>
    <w:uiPriority w:val="37"/>
    <w:rsid w:val="005D16F2"/>
    <w:pPr>
      <w:numPr>
        <w:ilvl w:val="2"/>
        <w:numId w:val="24"/>
      </w:numPr>
      <w:spacing w:before="120" w:after="120" w:line="300" w:lineRule="atLeast"/>
      <w:jc w:val="center"/>
      <w:outlineLvl w:val="2"/>
    </w:pPr>
    <w:rPr>
      <w:rFonts w:cs="Segoe Script"/>
      <w:b/>
    </w:rPr>
  </w:style>
  <w:style w:type="paragraph" w:customStyle="1" w:styleId="CMSANAppendix4">
    <w:name w:val="CMS AN Appendix 4"/>
    <w:uiPriority w:val="37"/>
    <w:rsid w:val="005D16F2"/>
    <w:pPr>
      <w:numPr>
        <w:ilvl w:val="3"/>
        <w:numId w:val="24"/>
      </w:numPr>
      <w:spacing w:before="120" w:after="120" w:line="300" w:lineRule="atLeast"/>
      <w:outlineLvl w:val="3"/>
    </w:pPr>
    <w:rPr>
      <w:rFonts w:cs="Segoe Script"/>
    </w:rPr>
  </w:style>
  <w:style w:type="paragraph" w:customStyle="1" w:styleId="CMSANAppendix5">
    <w:name w:val="CMS AN Appendix 5"/>
    <w:uiPriority w:val="37"/>
    <w:rsid w:val="005D16F2"/>
    <w:pPr>
      <w:numPr>
        <w:ilvl w:val="4"/>
        <w:numId w:val="24"/>
      </w:numPr>
      <w:spacing w:before="120" w:after="120" w:line="300" w:lineRule="atLeast"/>
      <w:outlineLvl w:val="4"/>
    </w:pPr>
    <w:rPr>
      <w:rFonts w:cs="Segoe Script"/>
    </w:rPr>
  </w:style>
  <w:style w:type="paragraph" w:customStyle="1" w:styleId="CMSANAppendix6">
    <w:name w:val="CMS AN Appendix 6"/>
    <w:uiPriority w:val="37"/>
    <w:rsid w:val="005D16F2"/>
    <w:pPr>
      <w:numPr>
        <w:ilvl w:val="5"/>
        <w:numId w:val="24"/>
      </w:numPr>
      <w:spacing w:before="120" w:after="120" w:line="300" w:lineRule="atLeast"/>
      <w:outlineLvl w:val="5"/>
    </w:pPr>
    <w:rPr>
      <w:rFonts w:cs="Segoe Script"/>
    </w:rPr>
  </w:style>
  <w:style w:type="paragraph" w:customStyle="1" w:styleId="CMSANAppendix7">
    <w:name w:val="CMS AN Appendix 7"/>
    <w:uiPriority w:val="37"/>
    <w:rsid w:val="005D16F2"/>
    <w:pPr>
      <w:numPr>
        <w:ilvl w:val="6"/>
        <w:numId w:val="24"/>
      </w:numPr>
      <w:spacing w:before="120" w:after="120" w:line="300" w:lineRule="atLeast"/>
      <w:outlineLvl w:val="6"/>
    </w:pPr>
    <w:rPr>
      <w:rFonts w:cs="Segoe Script"/>
    </w:rPr>
  </w:style>
  <w:style w:type="paragraph" w:customStyle="1" w:styleId="CMSANAppendix8">
    <w:name w:val="CMS AN Appendix 8"/>
    <w:uiPriority w:val="37"/>
    <w:rsid w:val="005D16F2"/>
    <w:pPr>
      <w:numPr>
        <w:ilvl w:val="7"/>
        <w:numId w:val="24"/>
      </w:numPr>
      <w:spacing w:line="300" w:lineRule="atLeast"/>
    </w:pPr>
    <w:rPr>
      <w:rFonts w:cs="Segoe Script"/>
    </w:rPr>
  </w:style>
  <w:style w:type="paragraph" w:customStyle="1" w:styleId="CMSANAppendix9">
    <w:name w:val="CMS AN Appendix 9"/>
    <w:uiPriority w:val="37"/>
    <w:rsid w:val="005D16F2"/>
    <w:pPr>
      <w:numPr>
        <w:ilvl w:val="8"/>
        <w:numId w:val="24"/>
      </w:numPr>
      <w:spacing w:line="300" w:lineRule="atLeast"/>
    </w:pPr>
    <w:rPr>
      <w:rFonts w:cs="Segoe Script"/>
    </w:rPr>
  </w:style>
  <w:style w:type="paragraph" w:customStyle="1" w:styleId="CMSANDefinitions4">
    <w:name w:val="CMS AN Definitions 4"/>
    <w:uiPriority w:val="2"/>
    <w:rsid w:val="00C07157"/>
    <w:pPr>
      <w:numPr>
        <w:ilvl w:val="3"/>
        <w:numId w:val="5"/>
      </w:numPr>
      <w:spacing w:line="300" w:lineRule="atLeast"/>
    </w:pPr>
    <w:rPr>
      <w:rFonts w:cs="Segoe Script"/>
    </w:rPr>
  </w:style>
  <w:style w:type="paragraph" w:customStyle="1" w:styleId="CMSANDefinitions5">
    <w:name w:val="CMS AN Definitions 5"/>
    <w:uiPriority w:val="2"/>
    <w:rsid w:val="00C07157"/>
    <w:pPr>
      <w:numPr>
        <w:ilvl w:val="4"/>
        <w:numId w:val="5"/>
      </w:numPr>
      <w:spacing w:line="300" w:lineRule="atLeast"/>
    </w:pPr>
    <w:rPr>
      <w:rFonts w:cs="Segoe Script"/>
    </w:rPr>
  </w:style>
  <w:style w:type="character" w:customStyle="1" w:styleId="prov2txtil">
    <w:name w:val="prov2txtil"/>
    <w:basedOn w:val="DefaultParagraphFont"/>
    <w:rsid w:val="00F742BD"/>
  </w:style>
  <w:style w:type="character" w:styleId="UnresolvedMention">
    <w:name w:val="Unresolved Mention"/>
    <w:basedOn w:val="DefaultParagraphFont"/>
    <w:uiPriority w:val="99"/>
    <w:semiHidden/>
    <w:unhideWhenUsed/>
    <w:rsid w:val="007D1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32985">
      <w:bodyDiv w:val="1"/>
      <w:marLeft w:val="0"/>
      <w:marRight w:val="0"/>
      <w:marTop w:val="0"/>
      <w:marBottom w:val="0"/>
      <w:divBdr>
        <w:top w:val="none" w:sz="0" w:space="0" w:color="auto"/>
        <w:left w:val="none" w:sz="0" w:space="0" w:color="auto"/>
        <w:bottom w:val="none" w:sz="0" w:space="0" w:color="auto"/>
        <w:right w:val="none" w:sz="0" w:space="0" w:color="auto"/>
      </w:divBdr>
    </w:div>
    <w:div w:id="129515231">
      <w:bodyDiv w:val="1"/>
      <w:marLeft w:val="0"/>
      <w:marRight w:val="0"/>
      <w:marTop w:val="0"/>
      <w:marBottom w:val="0"/>
      <w:divBdr>
        <w:top w:val="none" w:sz="0" w:space="0" w:color="auto"/>
        <w:left w:val="none" w:sz="0" w:space="0" w:color="auto"/>
        <w:bottom w:val="none" w:sz="0" w:space="0" w:color="auto"/>
        <w:right w:val="none" w:sz="0" w:space="0" w:color="auto"/>
      </w:divBdr>
    </w:div>
    <w:div w:id="182716066">
      <w:bodyDiv w:val="1"/>
      <w:marLeft w:val="0"/>
      <w:marRight w:val="0"/>
      <w:marTop w:val="0"/>
      <w:marBottom w:val="0"/>
      <w:divBdr>
        <w:top w:val="none" w:sz="0" w:space="0" w:color="auto"/>
        <w:left w:val="none" w:sz="0" w:space="0" w:color="auto"/>
        <w:bottom w:val="none" w:sz="0" w:space="0" w:color="auto"/>
        <w:right w:val="none" w:sz="0" w:space="0" w:color="auto"/>
      </w:divBdr>
    </w:div>
    <w:div w:id="189220783">
      <w:bodyDiv w:val="1"/>
      <w:marLeft w:val="0"/>
      <w:marRight w:val="0"/>
      <w:marTop w:val="0"/>
      <w:marBottom w:val="0"/>
      <w:divBdr>
        <w:top w:val="none" w:sz="0" w:space="0" w:color="auto"/>
        <w:left w:val="none" w:sz="0" w:space="0" w:color="auto"/>
        <w:bottom w:val="none" w:sz="0" w:space="0" w:color="auto"/>
        <w:right w:val="none" w:sz="0" w:space="0" w:color="auto"/>
      </w:divBdr>
    </w:div>
    <w:div w:id="584608488">
      <w:bodyDiv w:val="1"/>
      <w:marLeft w:val="0"/>
      <w:marRight w:val="0"/>
      <w:marTop w:val="0"/>
      <w:marBottom w:val="0"/>
      <w:divBdr>
        <w:top w:val="none" w:sz="0" w:space="0" w:color="auto"/>
        <w:left w:val="none" w:sz="0" w:space="0" w:color="auto"/>
        <w:bottom w:val="none" w:sz="0" w:space="0" w:color="auto"/>
        <w:right w:val="none" w:sz="0" w:space="0" w:color="auto"/>
      </w:divBdr>
    </w:div>
    <w:div w:id="629242070">
      <w:bodyDiv w:val="1"/>
      <w:marLeft w:val="0"/>
      <w:marRight w:val="0"/>
      <w:marTop w:val="0"/>
      <w:marBottom w:val="0"/>
      <w:divBdr>
        <w:top w:val="none" w:sz="0" w:space="0" w:color="auto"/>
        <w:left w:val="none" w:sz="0" w:space="0" w:color="auto"/>
        <w:bottom w:val="none" w:sz="0" w:space="0" w:color="auto"/>
        <w:right w:val="none" w:sz="0" w:space="0" w:color="auto"/>
      </w:divBdr>
    </w:div>
    <w:div w:id="693507222">
      <w:bodyDiv w:val="1"/>
      <w:marLeft w:val="0"/>
      <w:marRight w:val="0"/>
      <w:marTop w:val="0"/>
      <w:marBottom w:val="0"/>
      <w:divBdr>
        <w:top w:val="none" w:sz="0" w:space="0" w:color="auto"/>
        <w:left w:val="none" w:sz="0" w:space="0" w:color="auto"/>
        <w:bottom w:val="none" w:sz="0" w:space="0" w:color="auto"/>
        <w:right w:val="none" w:sz="0" w:space="0" w:color="auto"/>
      </w:divBdr>
    </w:div>
    <w:div w:id="1117796482">
      <w:bodyDiv w:val="1"/>
      <w:marLeft w:val="0"/>
      <w:marRight w:val="0"/>
      <w:marTop w:val="0"/>
      <w:marBottom w:val="0"/>
      <w:divBdr>
        <w:top w:val="none" w:sz="0" w:space="0" w:color="auto"/>
        <w:left w:val="none" w:sz="0" w:space="0" w:color="auto"/>
        <w:bottom w:val="none" w:sz="0" w:space="0" w:color="auto"/>
        <w:right w:val="none" w:sz="0" w:space="0" w:color="auto"/>
      </w:divBdr>
    </w:div>
    <w:div w:id="1309699826">
      <w:bodyDiv w:val="1"/>
      <w:marLeft w:val="0"/>
      <w:marRight w:val="0"/>
      <w:marTop w:val="0"/>
      <w:marBottom w:val="0"/>
      <w:divBdr>
        <w:top w:val="none" w:sz="0" w:space="0" w:color="auto"/>
        <w:left w:val="none" w:sz="0" w:space="0" w:color="auto"/>
        <w:bottom w:val="none" w:sz="0" w:space="0" w:color="auto"/>
        <w:right w:val="none" w:sz="0" w:space="0" w:color="auto"/>
      </w:divBdr>
    </w:div>
    <w:div w:id="1825471010">
      <w:bodyDiv w:val="1"/>
      <w:marLeft w:val="0"/>
      <w:marRight w:val="0"/>
      <w:marTop w:val="0"/>
      <w:marBottom w:val="0"/>
      <w:divBdr>
        <w:top w:val="none" w:sz="0" w:space="0" w:color="auto"/>
        <w:left w:val="none" w:sz="0" w:space="0" w:color="auto"/>
        <w:bottom w:val="none" w:sz="0" w:space="0" w:color="auto"/>
        <w:right w:val="none" w:sz="0" w:space="0" w:color="auto"/>
      </w:divBdr>
    </w:div>
    <w:div w:id="205724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glossaryDocument" Target="glossary/document.xml" Id="rId1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openxmlformats.org/officeDocument/2006/relationships/styles" Target="styles.xml" Id="rId4" /><Relationship Type="http://schemas.openxmlformats.org/officeDocument/2006/relationships/footer" Target="footer1.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1780CD62A6C44B0BC842BD193B35DB9"/>
        <w:category>
          <w:name w:val="General"/>
          <w:gallery w:val="placeholder"/>
        </w:category>
        <w:types>
          <w:type w:val="bbPlcHdr"/>
        </w:types>
        <w:behaviors>
          <w:behavior w:val="content"/>
        </w:behaviors>
        <w:guid w:val="{78F0DC22-CB63-4A4F-9505-46BDCDC7F33C}"/>
      </w:docPartPr>
      <w:docPartBody>
        <w:p w:rsidR="003B0CC9" w:rsidRDefault="003B0CC9"/>
      </w:docPartBody>
    </w:docPart>
    <w:docPart>
      <w:docPartPr>
        <w:name w:val="D4CDD076EE164FE281406E9016353A41"/>
        <w:category>
          <w:name w:val="General"/>
          <w:gallery w:val="placeholder"/>
        </w:category>
        <w:types>
          <w:type w:val="bbPlcHdr"/>
        </w:types>
        <w:behaviors>
          <w:behavior w:val="content"/>
        </w:behaviors>
        <w:guid w:val="{3820F436-EF44-4E1C-8812-5DEF47F37842}"/>
      </w:docPartPr>
      <w:docPartBody>
        <w:p w:rsidR="003B0CC9" w:rsidRDefault="003B0CC9"/>
      </w:docPartBody>
    </w:docPart>
    <w:docPart>
      <w:docPartPr>
        <w:name w:val="206BFABA322944C1AAA603F07DE49A80"/>
        <w:category>
          <w:name w:val="General"/>
          <w:gallery w:val="placeholder"/>
        </w:category>
        <w:types>
          <w:type w:val="bbPlcHdr"/>
        </w:types>
        <w:behaviors>
          <w:behavior w:val="content"/>
        </w:behaviors>
        <w:guid w:val="{2AAEEEA1-338E-4EDF-92F0-DE22A2183CA9}"/>
      </w:docPartPr>
      <w:docPartBody>
        <w:p w:rsidR="003B0CC9" w:rsidRDefault="003B0CC9"/>
      </w:docPartBody>
    </w:docPart>
    <w:docPart>
      <w:docPartPr>
        <w:name w:val="BF3A04369EC149FDAEF0F09189DC18E0"/>
        <w:category>
          <w:name w:val="General"/>
          <w:gallery w:val="placeholder"/>
        </w:category>
        <w:types>
          <w:type w:val="bbPlcHdr"/>
        </w:types>
        <w:behaviors>
          <w:behavior w:val="content"/>
        </w:behaviors>
        <w:guid w:val="{169E1E23-8D97-428B-B034-5980581ADE8E}"/>
      </w:docPartPr>
      <w:docPartBody>
        <w:p w:rsidR="003B0CC9" w:rsidRDefault="003B0C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SimSun-ExtB">
    <w:charset w:val="86"/>
    <w:family w:val="modern"/>
    <w:pitch w:val="fixed"/>
    <w:sig w:usb0="00000003" w:usb1="0A0E0000" w:usb2="00000010" w:usb3="00000000" w:csb0="00040001"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CC9"/>
    <w:rsid w:val="003B0CC9"/>
    <w:rsid w:val="00866759"/>
    <w:rsid w:val="00CC478B"/>
    <w:rsid w:val="00E9548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CC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4540</Words>
  <Characters>22688</Characters>
  <Application>Microsoft Office Word</Application>
  <DocSecurity>0</DocSecurity>
  <Lines>189</Lines>
  <Paragraphs>54</Paragraphs>
  <ScaleCrop>false</ScaleCrop>
  <HeadingPairs>
    <vt:vector size="2" baseType="variant">
      <vt:variant>
        <vt:lpstr>Title</vt:lpstr>
      </vt:variant>
      <vt:variant>
        <vt:i4>1</vt:i4>
      </vt:variant>
    </vt:vector>
  </HeadingPairs>
  <Company/>
  <LinksUpToDate>false</LinksUpToDate>
  <CharactersWithSpaces>27174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2022-01-14T13:59:00Z</dcterms:created>
  <dcterms:modified xsi:type="dcterms:W3CDTF">2022-01-14T13:59:00Z</dcterms:modified>
</cp:coreProperties>
</file>